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12" w:rsidRDefault="00FB3D12" w:rsidP="00FB3D12">
      <w:pPr>
        <w:pStyle w:val="Default"/>
        <w:spacing w:after="160"/>
        <w:rPr>
          <w:sz w:val="28"/>
          <w:szCs w:val="28"/>
        </w:rPr>
      </w:pPr>
      <w:r>
        <w:rPr>
          <w:b/>
          <w:bCs/>
          <w:sz w:val="28"/>
          <w:szCs w:val="28"/>
        </w:rPr>
        <w:t xml:space="preserve">1.gangsbehandling – reguleringsplan – </w:t>
      </w:r>
      <w:proofErr w:type="spellStart"/>
      <w:r>
        <w:rPr>
          <w:b/>
          <w:bCs/>
          <w:sz w:val="28"/>
          <w:szCs w:val="28"/>
        </w:rPr>
        <w:t>Borvika</w:t>
      </w:r>
      <w:proofErr w:type="spellEnd"/>
      <w:r>
        <w:rPr>
          <w:b/>
          <w:bCs/>
          <w:sz w:val="28"/>
          <w:szCs w:val="28"/>
        </w:rPr>
        <w:t xml:space="preserve"> småbåtanlegg </w:t>
      </w:r>
    </w:p>
    <w:p w:rsidR="00FB3D12" w:rsidRDefault="00FB3D12" w:rsidP="00FB3D12">
      <w:pPr>
        <w:pStyle w:val="Default"/>
        <w:spacing w:after="160"/>
        <w:rPr>
          <w:sz w:val="23"/>
          <w:szCs w:val="23"/>
        </w:rPr>
      </w:pPr>
      <w:r>
        <w:rPr>
          <w:b/>
          <w:bCs/>
          <w:sz w:val="23"/>
          <w:szCs w:val="23"/>
        </w:rPr>
        <w:t xml:space="preserve">Rådmannens innstilling </w:t>
      </w:r>
    </w:p>
    <w:p w:rsidR="00FB3D12" w:rsidRDefault="00FB3D12" w:rsidP="00FB3D12">
      <w:pPr>
        <w:pStyle w:val="Default"/>
        <w:spacing w:after="160"/>
        <w:rPr>
          <w:sz w:val="23"/>
          <w:szCs w:val="23"/>
        </w:rPr>
      </w:pPr>
      <w:r>
        <w:rPr>
          <w:sz w:val="23"/>
          <w:szCs w:val="23"/>
        </w:rPr>
        <w:t xml:space="preserve">Planforslaget endres som følger: </w:t>
      </w:r>
    </w:p>
    <w:p w:rsidR="00FB3D12" w:rsidRDefault="00FB3D12" w:rsidP="00FB3D12">
      <w:pPr>
        <w:pStyle w:val="Default"/>
        <w:ind w:left="872" w:hanging="360"/>
        <w:rPr>
          <w:sz w:val="23"/>
          <w:szCs w:val="23"/>
        </w:rPr>
      </w:pPr>
      <w:r>
        <w:rPr>
          <w:rFonts w:ascii="Times New Roman" w:hAnsi="Times New Roman" w:cs="Times New Roman"/>
          <w:sz w:val="23"/>
          <w:szCs w:val="23"/>
        </w:rPr>
        <w:t xml:space="preserve">1. </w:t>
      </w:r>
      <w:r>
        <w:rPr>
          <w:sz w:val="23"/>
          <w:szCs w:val="23"/>
        </w:rPr>
        <w:t>det tas med følgende tekst i bestemmelsenes §4: «</w:t>
      </w:r>
      <w:r>
        <w:rPr>
          <w:i/>
          <w:iCs/>
          <w:sz w:val="23"/>
          <w:szCs w:val="23"/>
        </w:rPr>
        <w:t>Sammen med første utlegg av flytebrygger skal det følge med en situasjonsplan som viser planlagt samlet utlegg av flytebrygger innenfor området.</w:t>
      </w:r>
      <w:r>
        <w:rPr>
          <w:sz w:val="23"/>
          <w:szCs w:val="23"/>
        </w:rPr>
        <w:t xml:space="preserve">» </w:t>
      </w:r>
    </w:p>
    <w:p w:rsidR="00FB3D12" w:rsidRDefault="00FB3D12" w:rsidP="00FB3D12">
      <w:pPr>
        <w:pStyle w:val="Default"/>
        <w:ind w:left="872" w:hanging="360"/>
        <w:rPr>
          <w:sz w:val="23"/>
          <w:szCs w:val="23"/>
        </w:rPr>
      </w:pPr>
      <w:r>
        <w:rPr>
          <w:rFonts w:ascii="Times New Roman" w:hAnsi="Times New Roman" w:cs="Times New Roman"/>
          <w:i/>
          <w:iCs/>
          <w:sz w:val="23"/>
          <w:szCs w:val="23"/>
        </w:rPr>
        <w:t xml:space="preserve">2. </w:t>
      </w:r>
      <w:r>
        <w:rPr>
          <w:sz w:val="23"/>
          <w:szCs w:val="23"/>
        </w:rPr>
        <w:t xml:space="preserve">det tas med følgende tekst i bestemmelsenes § 3 fellesbestemmelser; </w:t>
      </w:r>
      <w:r>
        <w:rPr>
          <w:i/>
          <w:iCs/>
          <w:sz w:val="23"/>
          <w:szCs w:val="23"/>
        </w:rPr>
        <w:t xml:space="preserve">«Tiltak innenfor planområdet kan ikke igangsettes før Sandshamnvegen er lagt om over eiendommen gnr.94 bnr.10.» </w:t>
      </w:r>
    </w:p>
    <w:p w:rsidR="00FB3D12" w:rsidRDefault="00FB3D12" w:rsidP="00FB3D12">
      <w:pPr>
        <w:pStyle w:val="Default"/>
        <w:rPr>
          <w:sz w:val="23"/>
          <w:szCs w:val="23"/>
        </w:rPr>
      </w:pPr>
    </w:p>
    <w:p w:rsidR="00FB3D12" w:rsidRDefault="00FB3D12" w:rsidP="00FB3D12">
      <w:pPr>
        <w:pStyle w:val="Default"/>
        <w:spacing w:after="160"/>
        <w:ind w:left="152" w:right="667"/>
        <w:rPr>
          <w:sz w:val="23"/>
          <w:szCs w:val="23"/>
        </w:rPr>
      </w:pPr>
      <w:r>
        <w:rPr>
          <w:sz w:val="23"/>
          <w:szCs w:val="23"/>
        </w:rPr>
        <w:t xml:space="preserve">Med hjemmel i Plan- og bygningslovens §12-11 blir forslag til reguleringsplan for </w:t>
      </w:r>
      <w:proofErr w:type="spellStart"/>
      <w:r>
        <w:rPr>
          <w:sz w:val="23"/>
          <w:szCs w:val="23"/>
        </w:rPr>
        <w:t>Borvika</w:t>
      </w:r>
      <w:proofErr w:type="spellEnd"/>
      <w:r>
        <w:rPr>
          <w:sz w:val="23"/>
          <w:szCs w:val="23"/>
        </w:rPr>
        <w:t xml:space="preserve"> småbåtanlegg, med foreslåtte endringer, lagt ut til offentlig ettersyn samt sendt til sektormyndighetene og naboene for uttale med frist på seks uker for å komme med merknader. </w:t>
      </w:r>
    </w:p>
    <w:p w:rsidR="00FB3D12" w:rsidRDefault="00FB3D12" w:rsidP="00FB3D12">
      <w:pPr>
        <w:pStyle w:val="Default"/>
        <w:spacing w:after="160"/>
        <w:rPr>
          <w:sz w:val="23"/>
          <w:szCs w:val="23"/>
        </w:rPr>
      </w:pPr>
      <w:r>
        <w:rPr>
          <w:b/>
          <w:bCs/>
          <w:sz w:val="23"/>
          <w:szCs w:val="23"/>
        </w:rPr>
        <w:t xml:space="preserve">Behandling i Hovedutvalg for kommuneutvikling – 25.06.2019 </w:t>
      </w:r>
    </w:p>
    <w:p w:rsidR="00FB3D12" w:rsidRDefault="00FB3D12" w:rsidP="00FB3D12">
      <w:pPr>
        <w:pStyle w:val="Default"/>
        <w:spacing w:after="160"/>
        <w:rPr>
          <w:sz w:val="23"/>
          <w:szCs w:val="23"/>
        </w:rPr>
      </w:pPr>
      <w:r>
        <w:rPr>
          <w:sz w:val="23"/>
          <w:szCs w:val="23"/>
        </w:rPr>
        <w:t xml:space="preserve">Utvalget gjennomførte befaring ved møtestart. </w:t>
      </w:r>
    </w:p>
    <w:p w:rsidR="00FB3D12" w:rsidRDefault="00FB3D12" w:rsidP="00FB3D12">
      <w:pPr>
        <w:pStyle w:val="Default"/>
        <w:spacing w:after="160"/>
        <w:rPr>
          <w:sz w:val="23"/>
          <w:szCs w:val="23"/>
        </w:rPr>
      </w:pPr>
      <w:r>
        <w:rPr>
          <w:sz w:val="23"/>
          <w:szCs w:val="23"/>
        </w:rPr>
        <w:t xml:space="preserve">Erlend Vaag (SP) fremmet følgende endringsforslag: </w:t>
      </w:r>
    </w:p>
    <w:p w:rsidR="00FB3D12" w:rsidRDefault="00FB3D12" w:rsidP="00FB3D12">
      <w:pPr>
        <w:pStyle w:val="Default"/>
        <w:spacing w:after="160"/>
        <w:rPr>
          <w:sz w:val="23"/>
          <w:szCs w:val="23"/>
        </w:rPr>
      </w:pPr>
      <w:r>
        <w:rPr>
          <w:sz w:val="23"/>
          <w:szCs w:val="23"/>
        </w:rPr>
        <w:t xml:space="preserve">Punkt 2 strykes. </w:t>
      </w:r>
    </w:p>
    <w:p w:rsidR="00FB3D12" w:rsidRDefault="00FB3D12" w:rsidP="00FB3D12">
      <w:pPr>
        <w:pStyle w:val="Default"/>
        <w:spacing w:after="160"/>
        <w:rPr>
          <w:sz w:val="23"/>
          <w:szCs w:val="23"/>
        </w:rPr>
      </w:pPr>
      <w:r>
        <w:rPr>
          <w:sz w:val="23"/>
          <w:szCs w:val="23"/>
        </w:rPr>
        <w:t xml:space="preserve">Votering: </w:t>
      </w:r>
    </w:p>
    <w:p w:rsidR="00FB3D12" w:rsidRDefault="00FB3D12" w:rsidP="00FB3D12">
      <w:pPr>
        <w:pStyle w:val="Default"/>
        <w:spacing w:after="160"/>
        <w:rPr>
          <w:sz w:val="23"/>
          <w:szCs w:val="23"/>
        </w:rPr>
      </w:pPr>
      <w:r>
        <w:rPr>
          <w:sz w:val="23"/>
          <w:szCs w:val="23"/>
        </w:rPr>
        <w:t xml:space="preserve">Erlend Vaag (SP) sitt forslag til vedtak ble enstemmig vedtatt. </w:t>
      </w:r>
      <w:r>
        <w:rPr>
          <w:b/>
          <w:bCs/>
          <w:sz w:val="23"/>
          <w:szCs w:val="23"/>
        </w:rPr>
        <w:t xml:space="preserve">Vedtak </w:t>
      </w:r>
    </w:p>
    <w:p w:rsidR="00FB3D12" w:rsidRDefault="00FB3D12" w:rsidP="00FB3D12">
      <w:pPr>
        <w:pStyle w:val="Default"/>
        <w:spacing w:after="160"/>
        <w:rPr>
          <w:sz w:val="23"/>
          <w:szCs w:val="23"/>
        </w:rPr>
      </w:pPr>
      <w:r>
        <w:rPr>
          <w:sz w:val="23"/>
          <w:szCs w:val="23"/>
        </w:rPr>
        <w:t xml:space="preserve">Planforslaget endres som følger: </w:t>
      </w:r>
    </w:p>
    <w:p w:rsidR="00FB3D12" w:rsidRDefault="00FB3D12" w:rsidP="00FB3D12">
      <w:pPr>
        <w:pStyle w:val="Default"/>
        <w:ind w:left="872" w:hanging="360"/>
        <w:rPr>
          <w:sz w:val="23"/>
          <w:szCs w:val="23"/>
        </w:rPr>
      </w:pPr>
      <w:r>
        <w:rPr>
          <w:rFonts w:ascii="Times New Roman" w:hAnsi="Times New Roman" w:cs="Times New Roman"/>
          <w:sz w:val="23"/>
          <w:szCs w:val="23"/>
        </w:rPr>
        <w:t xml:space="preserve">1. </w:t>
      </w:r>
      <w:r>
        <w:rPr>
          <w:sz w:val="23"/>
          <w:szCs w:val="23"/>
        </w:rPr>
        <w:t>det tas med følgende tekst i bestemmelsenes §4: «</w:t>
      </w:r>
      <w:r>
        <w:rPr>
          <w:i/>
          <w:iCs/>
          <w:sz w:val="23"/>
          <w:szCs w:val="23"/>
        </w:rPr>
        <w:t>Sammen med første utlegg av flytebrygger skal det følge med en situasjonsplan som viser planlagt samlet utlegg av flytebrygger innenfor området.</w:t>
      </w:r>
      <w:r>
        <w:rPr>
          <w:sz w:val="23"/>
          <w:szCs w:val="23"/>
        </w:rPr>
        <w:t xml:space="preserve">» </w:t>
      </w:r>
    </w:p>
    <w:p w:rsidR="00FB3D12" w:rsidRDefault="00FB3D12" w:rsidP="00FB3D12">
      <w:pPr>
        <w:pStyle w:val="Default"/>
        <w:rPr>
          <w:sz w:val="23"/>
          <w:szCs w:val="23"/>
        </w:rPr>
      </w:pPr>
    </w:p>
    <w:p w:rsidR="00FB3D12" w:rsidRPr="00FB3D12" w:rsidRDefault="00FB3D12" w:rsidP="00FB3D12">
      <w:pPr>
        <w:rPr>
          <w:rFonts w:asciiTheme="minorHAnsi" w:hAnsiTheme="minorHAnsi"/>
          <w:lang w:val="nb-NO"/>
        </w:rPr>
      </w:pPr>
      <w:r w:rsidRPr="00FB3D12">
        <w:rPr>
          <w:rFonts w:asciiTheme="minorHAnsi" w:hAnsiTheme="minorHAnsi"/>
          <w:sz w:val="23"/>
          <w:szCs w:val="23"/>
          <w:lang w:val="nb-NO"/>
        </w:rPr>
        <w:t xml:space="preserve">Med hjemmel i Plan- og bygningslovens §12-11 blir forslag til reguleringsplan for </w:t>
      </w:r>
      <w:proofErr w:type="spellStart"/>
      <w:r w:rsidRPr="00FB3D12">
        <w:rPr>
          <w:rFonts w:asciiTheme="minorHAnsi" w:hAnsiTheme="minorHAnsi"/>
          <w:sz w:val="23"/>
          <w:szCs w:val="23"/>
          <w:lang w:val="nb-NO"/>
        </w:rPr>
        <w:t>Borvika</w:t>
      </w:r>
      <w:proofErr w:type="spellEnd"/>
      <w:r w:rsidRPr="00FB3D12">
        <w:rPr>
          <w:rFonts w:asciiTheme="minorHAnsi" w:hAnsiTheme="minorHAnsi"/>
          <w:sz w:val="23"/>
          <w:szCs w:val="23"/>
          <w:lang w:val="nb-NO"/>
        </w:rPr>
        <w:t xml:space="preserve"> småbåtanlegg, med foreslåtte endringer, lagt ut til offentlig ettersyn samt sendt til</w:t>
      </w:r>
      <w:bookmarkStart w:id="0" w:name="_GoBack"/>
      <w:bookmarkEnd w:id="0"/>
      <w:r w:rsidRPr="00FB3D12">
        <w:rPr>
          <w:rFonts w:asciiTheme="minorHAnsi" w:hAnsiTheme="minorHAnsi"/>
          <w:sz w:val="23"/>
          <w:szCs w:val="23"/>
          <w:lang w:val="nb-NO"/>
        </w:rPr>
        <w:t xml:space="preserve"> sektormyndighetene og naboene for uttale med frist på seks uker for å komme med merknader.</w:t>
      </w:r>
    </w:p>
    <w:p w:rsidR="00FB3D12" w:rsidRPr="00FB3D12" w:rsidRDefault="00FB3D12">
      <w:pPr>
        <w:widowControl/>
        <w:autoSpaceDE/>
        <w:autoSpaceDN/>
        <w:adjustRightInd/>
        <w:rPr>
          <w:rFonts w:asciiTheme="minorHAnsi" w:hAnsiTheme="minorHAnsi" w:cs="Calibri"/>
          <w:b/>
          <w:bCs/>
          <w:sz w:val="36"/>
          <w:szCs w:val="36"/>
          <w:lang w:val="nb-NO"/>
        </w:rPr>
      </w:pPr>
      <w:r w:rsidRPr="00FB3D12">
        <w:rPr>
          <w:rFonts w:asciiTheme="minorHAnsi" w:hAnsiTheme="minorHAnsi" w:cs="Calibri"/>
          <w:b/>
          <w:bCs/>
          <w:sz w:val="36"/>
          <w:szCs w:val="36"/>
          <w:lang w:val="nb-NO"/>
        </w:rPr>
        <w:br w:type="page"/>
      </w:r>
    </w:p>
    <w:p w:rsidR="00EB4900" w:rsidRPr="00457B65" w:rsidRDefault="00B143A2" w:rsidP="00EB49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rPr>
          <w:rFonts w:ascii="Calibri" w:hAnsi="Calibri" w:cs="Calibri"/>
          <w:b/>
          <w:bCs/>
          <w:sz w:val="36"/>
          <w:szCs w:val="36"/>
          <w:lang w:val="nb-NO"/>
        </w:rPr>
      </w:pPr>
      <w:r w:rsidRPr="00457B65">
        <w:rPr>
          <w:rFonts w:ascii="Calibri" w:hAnsi="Calibri" w:cs="Calibri"/>
          <w:b/>
          <w:bCs/>
          <w:sz w:val="36"/>
          <w:szCs w:val="36"/>
          <w:lang w:val="nb-NO"/>
        </w:rPr>
        <w:t>Saksframlegg</w:t>
      </w:r>
    </w:p>
    <w:p w:rsidR="00EB4900" w:rsidRPr="00457B65" w:rsidRDefault="00EB49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lang w:val="nb-NO"/>
        </w:rPr>
      </w:pPr>
    </w:p>
    <w:p w:rsidR="00EB4900" w:rsidRPr="00457B65" w:rsidRDefault="00EB49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lang w:val="nb-NO"/>
        </w:rPr>
      </w:pPr>
    </w:p>
    <w:p w:rsidR="00C44923" w:rsidRPr="00C44923" w:rsidRDefault="00FB3D12" w:rsidP="00812936">
      <w:pPr>
        <w:pBdr>
          <w:top w:val="single" w:sz="4" w:space="1" w:color="auto"/>
        </w:pBdr>
        <w:tabs>
          <w:tab w:val="left" w:pos="-1134"/>
          <w:tab w:val="left" w:pos="-567"/>
          <w:tab w:val="left" w:pos="-1"/>
          <w:tab w:val="left" w:pos="565"/>
          <w:tab w:val="left" w:pos="1131"/>
          <w:tab w:val="left" w:pos="1698"/>
          <w:tab w:val="left" w:pos="2264"/>
          <w:tab w:val="left" w:pos="2828"/>
          <w:tab w:val="left" w:pos="3397"/>
          <w:tab w:val="left" w:pos="3960"/>
          <w:tab w:val="left" w:pos="4530"/>
          <w:tab w:val="left" w:pos="5092"/>
          <w:tab w:val="left" w:pos="5662"/>
          <w:tab w:val="left" w:pos="6224"/>
          <w:tab w:val="left" w:pos="6795"/>
          <w:tab w:val="left" w:pos="7356"/>
          <w:tab w:val="left" w:pos="7928"/>
          <w:tab w:val="left" w:pos="8488"/>
          <w:tab w:val="left" w:pos="9069"/>
          <w:tab w:val="left" w:pos="9627"/>
        </w:tabs>
        <w:spacing w:line="360" w:lineRule="auto"/>
        <w:rPr>
          <w:rFonts w:ascii="Calibri" w:hAnsi="Calibri"/>
          <w:b/>
          <w:bCs/>
          <w:sz w:val="32"/>
          <w:lang w:val="nb-NO"/>
        </w:rPr>
      </w:pPr>
      <w:sdt>
        <w:sdtPr>
          <w:rPr>
            <w:rFonts w:ascii="Calibri" w:hAnsi="Calibri"/>
            <w:b/>
            <w:bCs/>
            <w:sz w:val="32"/>
            <w:lang w:val="nb-NO"/>
          </w:rPr>
          <w:tag w:val="Title"/>
          <w:id w:val="10000"/>
          <w:placeholder>
            <w:docPart w:val="99A9ABBAA5BD4243BD8725C65AA24BCD"/>
          </w:placeholder>
          <w:dataBinding w:prefixMappings="xmlns:gbs='http://www.software-innovation.no/growBusinessDocument'" w:xpath="/gbs:GrowBusinessDocument/gbs:Title[@gbs:key='10000']" w:storeItemID="{7451FCD6-765D-40C1-96AA-D0B3A0D2310F}"/>
          <w:text/>
        </w:sdtPr>
        <w:sdtEndPr/>
        <w:sdtContent>
          <w:r w:rsidR="0095626E">
            <w:rPr>
              <w:rFonts w:ascii="Calibri" w:hAnsi="Calibri"/>
              <w:b/>
              <w:bCs/>
              <w:sz w:val="32"/>
              <w:lang w:val="nb-NO"/>
            </w:rPr>
            <w:t>1.gangsbehandling</w:t>
          </w:r>
          <w:r w:rsidR="006B21B4">
            <w:rPr>
              <w:rFonts w:ascii="Calibri" w:hAnsi="Calibri"/>
              <w:b/>
              <w:bCs/>
              <w:sz w:val="32"/>
              <w:lang w:val="nb-NO"/>
            </w:rPr>
            <w:t xml:space="preserve"> </w:t>
          </w:r>
          <w:proofErr w:type="spellStart"/>
          <w:r w:rsidR="0095626E">
            <w:rPr>
              <w:rFonts w:ascii="Calibri" w:hAnsi="Calibri"/>
              <w:b/>
              <w:bCs/>
              <w:sz w:val="32"/>
              <w:lang w:val="nb-NO"/>
            </w:rPr>
            <w:t>regulerinsgplan</w:t>
          </w:r>
          <w:proofErr w:type="spellEnd"/>
          <w:r w:rsidR="0095626E">
            <w:rPr>
              <w:rFonts w:ascii="Calibri" w:hAnsi="Calibri"/>
              <w:b/>
              <w:bCs/>
              <w:sz w:val="32"/>
              <w:lang w:val="nb-NO"/>
            </w:rPr>
            <w:t xml:space="preserve"> </w:t>
          </w:r>
          <w:proofErr w:type="spellStart"/>
          <w:r w:rsidR="0095626E">
            <w:rPr>
              <w:rFonts w:ascii="Calibri" w:hAnsi="Calibri"/>
              <w:b/>
              <w:bCs/>
              <w:sz w:val="32"/>
              <w:lang w:val="nb-NO"/>
            </w:rPr>
            <w:t>Borvika</w:t>
          </w:r>
          <w:proofErr w:type="spellEnd"/>
          <w:r w:rsidR="0095626E">
            <w:rPr>
              <w:rFonts w:ascii="Calibri" w:hAnsi="Calibri"/>
              <w:b/>
              <w:bCs/>
              <w:sz w:val="32"/>
              <w:lang w:val="nb-NO"/>
            </w:rPr>
            <w:t xml:space="preserve"> småbåtanlegg</w:t>
          </w:r>
        </w:sdtContent>
      </w:sdt>
    </w:p>
    <w:p w:rsidR="00EB4900" w:rsidRPr="00C44923" w:rsidRDefault="002B47FF" w:rsidP="002B47FF">
      <w:pPr>
        <w:tabs>
          <w:tab w:val="left" w:pos="-1134"/>
          <w:tab w:val="left" w:pos="-568"/>
          <w:tab w:val="left" w:pos="-2"/>
          <w:tab w:val="right" w:pos="9356"/>
          <w:tab w:val="left" w:pos="9620"/>
        </w:tabs>
        <w:spacing w:line="360" w:lineRule="auto"/>
        <w:rPr>
          <w:rFonts w:ascii="Calibri" w:hAnsi="Calibri"/>
          <w:noProof/>
          <w:lang w:val="nb-NO"/>
        </w:rPr>
      </w:pPr>
      <w:r>
        <w:rPr>
          <w:rFonts w:ascii="Calibri" w:hAnsi="Calibri" w:cs="Calibri"/>
          <w:sz w:val="22"/>
          <w:szCs w:val="22"/>
          <w:lang w:val="nb-NO"/>
        </w:rPr>
        <w:tab/>
      </w:r>
      <w:r w:rsidR="0074468C">
        <w:rPr>
          <w:rFonts w:ascii="Calibri" w:hAnsi="Calibri" w:cs="Calibri"/>
          <w:sz w:val="22"/>
          <w:szCs w:val="22"/>
          <w:lang w:val="nb-NO"/>
        </w:rPr>
        <w:t>S</w:t>
      </w:r>
      <w:r>
        <w:rPr>
          <w:rFonts w:ascii="Calibri" w:hAnsi="Calibri" w:cs="Calibri"/>
          <w:noProof/>
          <w:sz w:val="22"/>
          <w:szCs w:val="22"/>
          <w:lang w:val="nb-NO"/>
        </w:rPr>
        <w:t>aksnummer eByggesak</w:t>
      </w:r>
      <w:r w:rsidR="00B143A2" w:rsidRPr="004B45F9">
        <w:rPr>
          <w:rFonts w:ascii="Calibri" w:hAnsi="Calibri" w:cs="Calibri"/>
          <w:noProof/>
          <w:sz w:val="22"/>
          <w:szCs w:val="22"/>
          <w:lang w:val="nb-NO"/>
        </w:rPr>
        <w:t xml:space="preserve">: </w:t>
      </w:r>
      <w:sdt>
        <w:sdtPr>
          <w:rPr>
            <w:rFonts w:ascii="Calibri" w:hAnsi="Calibri"/>
            <w:noProof/>
            <w:sz w:val="22"/>
            <w:szCs w:val="22"/>
            <w:lang w:val="nb-NO"/>
          </w:rPr>
          <w:tag w:val="ToCase.Name"/>
          <w:id w:val="10001"/>
          <w:placeholder>
            <w:docPart w:val="8C2AA23DC7314BDA8605B12344BDE73A"/>
          </w:placeholder>
          <w:dataBinding w:prefixMappings="xmlns:gbs='http://www.software-innovation.no/growBusinessDocument'" w:xpath="/gbs:GrowBusinessDocument/gbs:ToCase.Name[@gbs:key='10001']" w:storeItemID="{7451FCD6-765D-40C1-96AA-D0B3A0D2310F}"/>
          <w:text/>
        </w:sdtPr>
        <w:sdtEndPr/>
        <w:sdtContent>
          <w:r w:rsidR="0095626E">
            <w:rPr>
              <w:rFonts w:ascii="Calibri" w:hAnsi="Calibri"/>
              <w:noProof/>
              <w:sz w:val="22"/>
              <w:szCs w:val="22"/>
              <w:lang w:val="nb-NO"/>
            </w:rPr>
            <w:t>PLAN-19/00009</w:t>
          </w:r>
        </w:sdtContent>
      </w:sdt>
    </w:p>
    <w:p w:rsidR="00B143A2" w:rsidRPr="00457B65" w:rsidRDefault="00D20E0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 w:lineRule="exact"/>
        <w:rPr>
          <w:rFonts w:ascii="Calibri" w:hAnsi="Calibri" w:cs="Calibri"/>
          <w:b/>
          <w:bCs/>
          <w:lang w:val="nb-NO"/>
        </w:rPr>
      </w:pPr>
      <w:r>
        <w:rPr>
          <w:rFonts w:ascii="Calibri" w:hAnsi="Calibri" w:cs="Calibri"/>
          <w:noProof/>
          <w:lang w:val="nb-NO"/>
        </w:rPr>
        <mc:AlternateContent>
          <mc:Choice Requires="wps">
            <w:drawing>
              <wp:anchor distT="0" distB="0" distL="114300" distR="114300" simplePos="0" relativeHeight="251657728" behindDoc="1" locked="1" layoutInCell="0" allowOverlap="1" wp14:anchorId="4DC026AB" wp14:editId="3F37D902">
                <wp:simplePos x="0" y="0"/>
                <wp:positionH relativeFrom="page">
                  <wp:posOffset>720090</wp:posOffset>
                </wp:positionH>
                <wp:positionV relativeFrom="paragraph">
                  <wp:posOffset>0</wp:posOffset>
                </wp:positionV>
                <wp:extent cx="6119495" cy="6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8B70D" id="Rectangle 3" o:spid="_x0000_s1026" style="position:absolute;margin-left:56.7pt;margin-top:0;width:481.8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qA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" o:allowincell="f" fillcolor="black" stroked="f" strokeweight="0">
                <w10:wrap anchorx="page"/>
                <w10:anchorlock/>
              </v:rect>
            </w:pict>
          </mc:Fallback>
        </mc:AlternateContent>
      </w:r>
    </w:p>
    <w:p w:rsidR="00B143A2" w:rsidRPr="00457B65" w:rsidRDefault="00B143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FF0000"/>
          <w:lang w:val="nb-NO"/>
        </w:rPr>
      </w:pPr>
    </w:p>
    <w:p w:rsidR="00B143A2" w:rsidRPr="00457B65" w:rsidRDefault="00B143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r w:rsidRPr="00457B65">
        <w:rPr>
          <w:rFonts w:ascii="Calibri" w:hAnsi="Calibri" w:cs="Calibri"/>
          <w:b/>
          <w:bCs/>
          <w:color w:val="FF0000"/>
          <w:lang w:val="nb-NO"/>
        </w:rPr>
        <w:t xml:space="preserve">::: Sett inn innstillingen under denne linja  </w:t>
      </w:r>
    </w:p>
    <w:p w:rsidR="00077DDA" w:rsidRDefault="00077DD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b/>
          <w:bCs/>
          <w:color w:val="000000"/>
          <w:lang w:val="nb-NO"/>
        </w:rPr>
      </w:pPr>
    </w:p>
    <w:p w:rsidR="00B143A2" w:rsidRPr="00457B65" w:rsidRDefault="0030080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r>
        <w:rPr>
          <w:rFonts w:ascii="Calibri" w:hAnsi="Calibri" w:cs="Calibri"/>
          <w:b/>
          <w:bCs/>
          <w:color w:val="000000"/>
          <w:lang w:val="nb-NO"/>
        </w:rPr>
        <w:t>Forslag til vedtak</w:t>
      </w:r>
      <w:r w:rsidR="00B143A2" w:rsidRPr="00457B65">
        <w:rPr>
          <w:rFonts w:ascii="Calibri" w:hAnsi="Calibri" w:cs="Calibri"/>
          <w:b/>
          <w:bCs/>
          <w:color w:val="000000"/>
          <w:lang w:val="nb-NO"/>
        </w:rPr>
        <w:t>:</w:t>
      </w:r>
    </w:p>
    <w:p w:rsidR="006B21B4" w:rsidRPr="00FB3D12" w:rsidRDefault="006B21B4" w:rsidP="006B21B4">
      <w:pPr>
        <w:rPr>
          <w:lang w:val="nb-NO"/>
        </w:rPr>
      </w:pPr>
      <w:r w:rsidRPr="00FB3D12">
        <w:rPr>
          <w:lang w:val="nb-NO"/>
        </w:rPr>
        <w:t>Planforslaget endres som følger:</w:t>
      </w:r>
    </w:p>
    <w:p w:rsidR="006B21B4" w:rsidRDefault="006B21B4" w:rsidP="006B21B4">
      <w:pPr>
        <w:pStyle w:val="Ingenmellomrom"/>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det</w:t>
      </w:r>
      <w:proofErr w:type="gramEnd"/>
      <w:r>
        <w:rPr>
          <w:rFonts w:ascii="Times New Roman" w:hAnsi="Times New Roman" w:cs="Times New Roman"/>
          <w:sz w:val="24"/>
          <w:szCs w:val="24"/>
        </w:rPr>
        <w:t xml:space="preserve"> tas med følgende tekst i bestemmelsenes §4: «</w:t>
      </w:r>
      <w:r w:rsidRPr="00664765">
        <w:rPr>
          <w:rFonts w:ascii="Times New Roman" w:hAnsi="Times New Roman" w:cs="Times New Roman"/>
          <w:i/>
          <w:sz w:val="24"/>
          <w:szCs w:val="24"/>
        </w:rPr>
        <w:t>Sammen med første utlegg av flytebrygger skal det følge med en situasjonsplan som viser planlagt samlet utlegg av flytebrygger innenfor området.</w:t>
      </w:r>
      <w:r>
        <w:rPr>
          <w:rFonts w:ascii="Times New Roman" w:hAnsi="Times New Roman" w:cs="Times New Roman"/>
          <w:sz w:val="24"/>
          <w:szCs w:val="24"/>
        </w:rPr>
        <w:t>»</w:t>
      </w:r>
    </w:p>
    <w:p w:rsidR="006B21B4" w:rsidRDefault="006B21B4" w:rsidP="006B21B4">
      <w:pPr>
        <w:pStyle w:val="Ingenmellomrom"/>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det</w:t>
      </w:r>
      <w:proofErr w:type="gramEnd"/>
      <w:r>
        <w:rPr>
          <w:rFonts w:ascii="Times New Roman" w:hAnsi="Times New Roman" w:cs="Times New Roman"/>
          <w:sz w:val="24"/>
          <w:szCs w:val="24"/>
        </w:rPr>
        <w:t xml:space="preserve"> tas med følgende tekst i bestemmelsenes § 3 fellesbestemmelser; </w:t>
      </w:r>
      <w:r w:rsidRPr="005A62BD">
        <w:rPr>
          <w:rFonts w:ascii="Times New Roman" w:hAnsi="Times New Roman" w:cs="Times New Roman"/>
          <w:i/>
          <w:sz w:val="24"/>
          <w:szCs w:val="24"/>
        </w:rPr>
        <w:t>«Tiltak innenfor planområdet kan ikke igangsettes før Sandshamnvegen er lagt om over eiendommen gnr.94 bnr.10.»</w:t>
      </w:r>
    </w:p>
    <w:p w:rsidR="006B21B4" w:rsidRPr="006B21B4" w:rsidRDefault="006B21B4" w:rsidP="006B21B4">
      <w:pPr>
        <w:rPr>
          <w:lang w:val="nb-NO"/>
        </w:rPr>
      </w:pPr>
    </w:p>
    <w:p w:rsidR="006B21B4" w:rsidRPr="006B21B4" w:rsidRDefault="006B21B4" w:rsidP="006B21B4">
      <w:pPr>
        <w:rPr>
          <w:lang w:val="nb-NO"/>
        </w:rPr>
      </w:pPr>
      <w:r w:rsidRPr="006B21B4">
        <w:rPr>
          <w:lang w:val="nb-NO"/>
        </w:rPr>
        <w:t xml:space="preserve">Med hjemmel i Plan- og bygningslovens §12-11 blir forslag til reguleringsplan for </w:t>
      </w:r>
      <w:proofErr w:type="spellStart"/>
      <w:r w:rsidRPr="006B21B4">
        <w:rPr>
          <w:lang w:val="nb-NO"/>
        </w:rPr>
        <w:t>Borvika</w:t>
      </w:r>
      <w:proofErr w:type="spellEnd"/>
      <w:r w:rsidRPr="006B21B4">
        <w:rPr>
          <w:lang w:val="nb-NO"/>
        </w:rPr>
        <w:t xml:space="preserve"> småbåtanlegg, med foreslåtte endringer, lagt ut til offentlig ettersyn samt sendt til sektormyndighetene og naboene for uttale med frist på seks uker for å komme med merknader.</w:t>
      </w:r>
    </w:p>
    <w:p w:rsidR="005C2D85" w:rsidRDefault="005C2D8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p w:rsidR="00B143A2" w:rsidRPr="00457B65" w:rsidRDefault="00B143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FF0000"/>
          <w:lang w:val="nb-NO"/>
        </w:rPr>
      </w:pPr>
      <w:proofErr w:type="gramStart"/>
      <w:r w:rsidRPr="00457B65">
        <w:rPr>
          <w:rFonts w:ascii="Calibri" w:hAnsi="Calibri" w:cs="Calibri"/>
          <w:b/>
          <w:bCs/>
          <w:color w:val="FF0000"/>
          <w:lang w:val="nb-NO"/>
        </w:rPr>
        <w:t>:::</w:t>
      </w:r>
      <w:proofErr w:type="gramEnd"/>
      <w:r w:rsidRPr="00457B65">
        <w:rPr>
          <w:rFonts w:ascii="Calibri" w:hAnsi="Calibri" w:cs="Calibri"/>
          <w:b/>
          <w:bCs/>
          <w:color w:val="FF0000"/>
          <w:lang w:val="nb-NO"/>
        </w:rPr>
        <w:t xml:space="preserve"> Sett inn innstillingen over denne linja</w:t>
      </w:r>
      <w:r w:rsidRPr="00457B65">
        <w:rPr>
          <w:rFonts w:ascii="Calibri" w:hAnsi="Calibri" w:cs="Calibri"/>
          <w:color w:val="FF0000"/>
          <w:lang w:val="nb-NO"/>
        </w:rPr>
        <w:t xml:space="preserve">  </w:t>
      </w:r>
    </w:p>
    <w:p w:rsidR="00B143A2" w:rsidRPr="00457B65" w:rsidRDefault="00B143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p w:rsidR="00FE257C" w:rsidRPr="00457B65" w:rsidRDefault="00FE257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p w:rsidR="00B143A2" w:rsidRPr="00457B65" w:rsidRDefault="00B143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r w:rsidRPr="00457B65">
        <w:rPr>
          <w:rFonts w:ascii="Calibri" w:hAnsi="Calibri" w:cs="Calibri"/>
          <w:b/>
          <w:bCs/>
          <w:color w:val="0000FF"/>
          <w:lang w:val="nb-NO"/>
        </w:rPr>
        <w:t>... Sett inn saksutredningen under denne linja</w:t>
      </w:r>
      <w:r w:rsidRPr="00457B65">
        <w:rPr>
          <w:rFonts w:ascii="Calibri" w:hAnsi="Calibri" w:cs="Calibri"/>
          <w:color w:val="0000FF"/>
          <w:lang w:val="nb-NO"/>
        </w:rPr>
        <w:t xml:space="preserve">  </w:t>
      </w:r>
    </w:p>
    <w:p w:rsidR="004C05CD" w:rsidRDefault="004C05C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b/>
          <w:bCs/>
          <w:color w:val="000000"/>
          <w:lang w:val="nb-NO"/>
        </w:rPr>
      </w:pPr>
      <w:r>
        <w:rPr>
          <w:rFonts w:ascii="Calibri" w:hAnsi="Calibri" w:cs="Calibri"/>
          <w:b/>
          <w:bCs/>
          <w:color w:val="000000"/>
          <w:lang w:val="nb-NO"/>
        </w:rPr>
        <w:t>Saken gjelder</w:t>
      </w:r>
    </w:p>
    <w:p w:rsidR="006B21B4" w:rsidRPr="006B21B4" w:rsidRDefault="006B21B4" w:rsidP="006B21B4">
      <w:pPr>
        <w:rPr>
          <w:lang w:val="nb-NO"/>
        </w:rPr>
      </w:pPr>
      <w:r w:rsidRPr="006B21B4">
        <w:rPr>
          <w:lang w:val="nb-NO"/>
        </w:rPr>
        <w:t xml:space="preserve">Areal &amp; Plan as har, på vegne av forslagstiller og grunneier gnr.94 bnr.18 </w:t>
      </w:r>
      <w:proofErr w:type="spellStart"/>
      <w:r w:rsidRPr="006B21B4">
        <w:rPr>
          <w:lang w:val="nb-NO"/>
        </w:rPr>
        <w:t>Borvika</w:t>
      </w:r>
      <w:proofErr w:type="spellEnd"/>
      <w:r w:rsidRPr="006B21B4">
        <w:rPr>
          <w:lang w:val="nb-NO"/>
        </w:rPr>
        <w:t xml:space="preserve"> Eiendom as, fremmet forslag til detaljregulering for </w:t>
      </w:r>
      <w:proofErr w:type="spellStart"/>
      <w:r w:rsidRPr="006B21B4">
        <w:rPr>
          <w:lang w:val="nb-NO"/>
        </w:rPr>
        <w:t>Borvika</w:t>
      </w:r>
      <w:proofErr w:type="spellEnd"/>
      <w:r w:rsidRPr="006B21B4">
        <w:rPr>
          <w:lang w:val="nb-NO"/>
        </w:rPr>
        <w:t xml:space="preserve"> småbåtanlegg.</w:t>
      </w:r>
    </w:p>
    <w:p w:rsidR="006B21B4" w:rsidRDefault="006B21B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b/>
          <w:bCs/>
          <w:color w:val="000000"/>
          <w:lang w:val="nb-NO"/>
        </w:rPr>
      </w:pPr>
    </w:p>
    <w:p w:rsidR="00B143A2" w:rsidRPr="00457B65" w:rsidRDefault="00B143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r w:rsidRPr="00457B65">
        <w:rPr>
          <w:rFonts w:ascii="Calibri" w:hAnsi="Calibri" w:cs="Calibri"/>
          <w:b/>
          <w:bCs/>
          <w:color w:val="000000"/>
          <w:lang w:val="nb-NO"/>
        </w:rPr>
        <w:t>Bakgrunn</w:t>
      </w:r>
    </w:p>
    <w:p w:rsidR="007238D0" w:rsidRDefault="006B21B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Cs/>
          <w:color w:val="000000"/>
          <w:lang w:val="nb-NO"/>
        </w:rPr>
      </w:pPr>
      <w:r w:rsidRPr="006B21B4">
        <w:rPr>
          <w:bCs/>
          <w:color w:val="000000"/>
          <w:lang w:val="nb-NO"/>
        </w:rPr>
        <w:t>Saken var oppe til behandling</w:t>
      </w:r>
      <w:r>
        <w:rPr>
          <w:bCs/>
          <w:color w:val="000000"/>
          <w:lang w:val="nb-NO"/>
        </w:rPr>
        <w:t xml:space="preserve"> </w:t>
      </w:r>
      <w:r w:rsidRPr="006B21B4">
        <w:rPr>
          <w:bCs/>
          <w:color w:val="000000"/>
          <w:lang w:val="nb-NO"/>
        </w:rPr>
        <w:t xml:space="preserve">i </w:t>
      </w:r>
      <w:r>
        <w:rPr>
          <w:bCs/>
          <w:color w:val="000000"/>
          <w:lang w:val="nb-NO"/>
        </w:rPr>
        <w:t>Hovedutvalg for kommuneutvikling sak 21/19 møtedato 05.06.2019, hvor saken ble utsatt for befaring.</w:t>
      </w:r>
    </w:p>
    <w:p w:rsidR="006B21B4" w:rsidRDefault="006B21B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Cs/>
          <w:color w:val="000000"/>
          <w:lang w:val="nb-NO"/>
        </w:rPr>
      </w:pPr>
    </w:p>
    <w:p w:rsidR="006B21B4" w:rsidRPr="006B21B4" w:rsidRDefault="006B21B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Cs/>
          <w:color w:val="000000"/>
          <w:lang w:val="nb-NO"/>
        </w:rPr>
      </w:pPr>
      <w:r>
        <w:rPr>
          <w:bCs/>
          <w:color w:val="000000"/>
          <w:lang w:val="nb-NO"/>
        </w:rPr>
        <w:t>Saksopplysninger fremgår av vedlagte særutskrift fra møte 05.06.2019.</w:t>
      </w:r>
    </w:p>
    <w:p w:rsidR="006B21B4" w:rsidRDefault="006B21B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b/>
          <w:bCs/>
          <w:color w:val="000000"/>
          <w:lang w:val="nb-NO"/>
        </w:rPr>
      </w:pPr>
    </w:p>
    <w:p w:rsidR="00B143A2" w:rsidRPr="00457B65" w:rsidRDefault="004C05C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r>
        <w:rPr>
          <w:rFonts w:ascii="Calibri" w:hAnsi="Calibri" w:cs="Calibri"/>
          <w:b/>
          <w:bCs/>
          <w:color w:val="000000"/>
          <w:lang w:val="nb-NO"/>
        </w:rPr>
        <w:t>Rådmannens v</w:t>
      </w:r>
      <w:r w:rsidR="00676D15">
        <w:rPr>
          <w:rFonts w:ascii="Calibri" w:hAnsi="Calibri" w:cs="Calibri"/>
          <w:b/>
          <w:bCs/>
          <w:color w:val="000000"/>
          <w:lang w:val="nb-NO"/>
        </w:rPr>
        <w:t>urdering</w:t>
      </w:r>
      <w:r>
        <w:rPr>
          <w:rFonts w:ascii="Calibri" w:hAnsi="Calibri" w:cs="Calibri"/>
          <w:b/>
          <w:bCs/>
          <w:color w:val="000000"/>
          <w:lang w:val="nb-NO"/>
        </w:rPr>
        <w:t xml:space="preserve"> og konklusjon</w:t>
      </w:r>
    </w:p>
    <w:p w:rsidR="006B21B4" w:rsidRPr="006B21B4" w:rsidRDefault="006B21B4" w:rsidP="006B21B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Cs/>
          <w:color w:val="000000"/>
          <w:lang w:val="nb-NO"/>
        </w:rPr>
      </w:pPr>
      <w:r>
        <w:rPr>
          <w:bCs/>
          <w:color w:val="000000"/>
          <w:lang w:val="nb-NO"/>
        </w:rPr>
        <w:t>Rådmannens vurderinger og konklusjon fremgår av vedlagte særutskrift fra møte 05.06.2019.</w:t>
      </w:r>
    </w:p>
    <w:p w:rsidR="009B3964" w:rsidRDefault="009B3964" w:rsidP="009B396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p w:rsidR="00B143A2" w:rsidRPr="00457B65" w:rsidRDefault="00B143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p w:rsidR="007F006C" w:rsidRPr="007F006C" w:rsidRDefault="007F006C" w:rsidP="006A57C3">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Calibri" w:hAnsi="Calibri" w:cs="Calibri"/>
          <w:lang w:val="nb-NO"/>
        </w:rPr>
      </w:pPr>
    </w:p>
    <w:tbl>
      <w:tblPr>
        <w:tblW w:w="9637" w:type="dxa"/>
        <w:tblLayout w:type="fixed"/>
        <w:tblCellMar>
          <w:left w:w="0" w:type="dxa"/>
          <w:right w:w="0" w:type="dxa"/>
        </w:tblCellMar>
        <w:tblLook w:val="0000" w:firstRow="0" w:lastRow="0" w:firstColumn="0" w:lastColumn="0" w:noHBand="0" w:noVBand="0"/>
      </w:tblPr>
      <w:tblGrid>
        <w:gridCol w:w="5101"/>
        <w:gridCol w:w="4536"/>
      </w:tblGrid>
      <w:tr w:rsidR="009B2AA2" w:rsidRPr="0045144A" w:rsidTr="009B2AA2">
        <w:tc>
          <w:tcPr>
            <w:tcW w:w="5101" w:type="dxa"/>
            <w:tcBorders>
              <w:top w:val="nil"/>
              <w:left w:val="nil"/>
              <w:bottom w:val="nil"/>
              <w:right w:val="nil"/>
            </w:tcBorders>
          </w:tcPr>
          <w:p w:rsidR="009B2AA2" w:rsidRPr="0045144A" w:rsidRDefault="009B2AA2" w:rsidP="009B2AA2">
            <w:pPr>
              <w:tabs>
                <w:tab w:val="left" w:pos="-788"/>
                <w:tab w:val="left" w:pos="-567"/>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Calibri" w:hAnsi="Calibri"/>
                <w:sz w:val="20"/>
                <w:lang w:val="nb-NO"/>
              </w:rPr>
            </w:pPr>
          </w:p>
        </w:tc>
        <w:tc>
          <w:tcPr>
            <w:tcW w:w="4536" w:type="dxa"/>
            <w:tcBorders>
              <w:top w:val="nil"/>
              <w:left w:val="nil"/>
              <w:bottom w:val="nil"/>
              <w:right w:val="nil"/>
            </w:tcBorders>
          </w:tcPr>
          <w:sdt>
            <w:sdtPr>
              <w:rPr>
                <w:rFonts w:ascii="Calibri" w:hAnsi="Calibri"/>
                <w:lang w:val="nb-NO"/>
              </w:rPr>
              <w:tag w:val="ToCase.OurRef.Name"/>
              <w:id w:val="10004"/>
              <w:placeholder>
                <w:docPart w:val="BF52E8F5C7F440CAAF8E7F10D7C2866C"/>
              </w:placeholder>
              <w:dataBinding w:prefixMappings="xmlns:gbs='http://www.software-innovation.no/growBusinessDocument'" w:xpath="/gbs:GrowBusinessDocument/gbs:ToCase.OurRef.Name[@gbs:key='10004']" w:storeItemID="{7451FCD6-765D-40C1-96AA-D0B3A0D2310F}"/>
              <w:text/>
            </w:sdtPr>
            <w:sdtEndPr/>
            <w:sdtContent>
              <w:p w:rsidR="009B2AA2" w:rsidRPr="00B939C4" w:rsidRDefault="0095626E" w:rsidP="009B2AA2">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Calibri" w:hAnsi="Calibri"/>
                    <w:lang w:val="nb-NO"/>
                  </w:rPr>
                </w:pPr>
                <w:r>
                  <w:rPr>
                    <w:rFonts w:ascii="Calibri" w:hAnsi="Calibri"/>
                    <w:lang w:val="nb-NO"/>
                  </w:rPr>
                  <w:t>Dag-Bjørn Aundal</w:t>
                </w:r>
              </w:p>
            </w:sdtContent>
          </w:sdt>
          <w:sdt>
            <w:sdtPr>
              <w:rPr>
                <w:rFonts w:ascii="Calibri" w:hAnsi="Calibri"/>
                <w:sz w:val="20"/>
                <w:lang w:val="nb-NO"/>
              </w:rPr>
              <w:tag w:val="ToCase.OurRef.Title"/>
              <w:id w:val="10005"/>
              <w:placeholder>
                <w:docPart w:val="BF52E8F5C7F440CAAF8E7F10D7C2866C"/>
              </w:placeholder>
              <w:dataBinding w:prefixMappings="xmlns:gbs='http://www.software-innovation.no/growBusinessDocument'" w:xpath="/gbs:GrowBusinessDocument/gbs:ToCase.OurRef.Title[@gbs:key='10005']" w:storeItemID="{7451FCD6-765D-40C1-96AA-D0B3A0D2310F}"/>
              <w:text/>
            </w:sdtPr>
            <w:sdtEndPr/>
            <w:sdtContent>
              <w:p w:rsidR="009B2AA2" w:rsidRPr="00B939C4" w:rsidRDefault="0095626E" w:rsidP="009B2AA2">
                <w:pPr>
                  <w:pStyle w:val="Topptekst"/>
                  <w:tabs>
                    <w:tab w:val="clear" w:pos="4536"/>
                    <w:tab w:val="clear" w:pos="9072"/>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Calibri" w:hAnsi="Calibri"/>
                    <w:sz w:val="20"/>
                    <w:lang w:val="nb-NO"/>
                  </w:rPr>
                </w:pPr>
                <w:r>
                  <w:rPr>
                    <w:rFonts w:ascii="Calibri" w:hAnsi="Calibri"/>
                    <w:sz w:val="20"/>
                    <w:lang w:val="nb-NO"/>
                  </w:rPr>
                  <w:t>Ingeniør</w:t>
                </w:r>
              </w:p>
            </w:sdtContent>
          </w:sdt>
        </w:tc>
      </w:tr>
    </w:tbl>
    <w:p w:rsidR="009D15E7" w:rsidRPr="009D15E7" w:rsidRDefault="009D15E7" w:rsidP="006A57C3">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Calibri" w:hAnsi="Calibri" w:cs="Calibri"/>
          <w:sz w:val="20"/>
          <w:lang w:val="nb-NO"/>
        </w:rPr>
      </w:pPr>
    </w:p>
    <w:p w:rsidR="006A57C3" w:rsidRPr="00457B65" w:rsidRDefault="006A57C3" w:rsidP="006A57C3">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Calibri" w:hAnsi="Calibri" w:cs="Calibri"/>
          <w:i/>
          <w:lang w:val="nb-NO"/>
        </w:rPr>
      </w:pPr>
      <w:r w:rsidRPr="00457B65">
        <w:rPr>
          <w:rFonts w:ascii="Calibri" w:hAnsi="Calibri" w:cs="Calibri"/>
          <w:i/>
          <w:lang w:val="nb-NO"/>
        </w:rPr>
        <w:t>Elektronisk dokumentert godkjenning uten underskrift</w:t>
      </w:r>
    </w:p>
    <w:p w:rsidR="006A57C3" w:rsidRDefault="006A57C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p w:rsidR="004C1508" w:rsidRPr="00457B65" w:rsidRDefault="004C150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p w:rsidR="00BB5D61" w:rsidRPr="00457B65" w:rsidRDefault="00BB5D61" w:rsidP="00BB5D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FF"/>
          <w:lang w:val="nb-NO"/>
        </w:rPr>
      </w:pPr>
      <w:bookmarkStart w:id="1" w:name="QuickMark"/>
      <w:bookmarkEnd w:id="1"/>
      <w:r w:rsidRPr="00457B65">
        <w:rPr>
          <w:rFonts w:ascii="Calibri" w:hAnsi="Calibri" w:cs="Calibri"/>
          <w:b/>
          <w:bCs/>
          <w:color w:val="0000FF"/>
          <w:lang w:val="nb-NO"/>
        </w:rPr>
        <w:t>... Sett inn saksutredningen over denne linja</w:t>
      </w:r>
      <w:r w:rsidRPr="00457B65">
        <w:rPr>
          <w:rFonts w:ascii="Calibri" w:hAnsi="Calibri" w:cs="Calibri"/>
          <w:color w:val="0000FF"/>
          <w:lang w:val="nb-NO"/>
        </w:rPr>
        <w:t xml:space="preserve">  </w:t>
      </w:r>
    </w:p>
    <w:p w:rsidR="00FB3D12" w:rsidRDefault="00FB3D12">
      <w:pPr>
        <w:widowControl/>
        <w:autoSpaceDE/>
        <w:autoSpaceDN/>
        <w:adjustRightInd/>
        <w:rPr>
          <w:rFonts w:ascii="Calibri" w:hAnsi="Calibri" w:cs="Calibri"/>
          <w:color w:val="000000"/>
          <w:lang w:val="nb-NO"/>
        </w:rPr>
      </w:pPr>
      <w:r>
        <w:rPr>
          <w:rFonts w:ascii="Calibri" w:hAnsi="Calibri" w:cs="Calibri"/>
          <w:color w:val="000000"/>
          <w:lang w:val="nb-NO"/>
        </w:rP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004"/>
        <w:gridCol w:w="3960"/>
      </w:tblGrid>
      <w:tr w:rsidR="00FB3D12" w:rsidRPr="00FB3D12" w:rsidTr="00C919C6">
        <w:trPr>
          <w:trHeight w:val="1425"/>
        </w:trPr>
        <w:tc>
          <w:tcPr>
            <w:tcW w:w="1576" w:type="dxa"/>
            <w:vMerge w:val="restart"/>
          </w:tcPr>
          <w:p w:rsidR="00FB3D12" w:rsidRPr="00C24AC5" w:rsidRDefault="00FB3D12" w:rsidP="00C919C6">
            <w:pPr>
              <w:spacing w:before="80"/>
            </w:pPr>
            <w:r>
              <w:rPr>
                <w:noProof/>
              </w:rPr>
              <w:drawing>
                <wp:inline distT="0" distB="0" distL="0" distR="0" wp14:anchorId="5DEADF01" wp14:editId="167A1CAE">
                  <wp:extent cx="614045" cy="760095"/>
                  <wp:effectExtent l="0" t="0" r="0" b="1905"/>
                  <wp:docPr id="2" name="Bilde 2" descr="AURE_VÅPEN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E_VÅPEN_Far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760095"/>
                          </a:xfrm>
                          <a:prstGeom prst="rect">
                            <a:avLst/>
                          </a:prstGeom>
                          <a:noFill/>
                          <a:ln>
                            <a:noFill/>
                          </a:ln>
                        </pic:spPr>
                      </pic:pic>
                    </a:graphicData>
                  </a:graphic>
                </wp:inline>
              </w:drawing>
            </w:r>
          </w:p>
        </w:tc>
        <w:tc>
          <w:tcPr>
            <w:tcW w:w="4004" w:type="dxa"/>
          </w:tcPr>
          <w:p w:rsidR="00FB3D12" w:rsidRPr="001A3270" w:rsidRDefault="00FB3D12" w:rsidP="00C919C6">
            <w:pPr>
              <w:spacing w:before="120"/>
              <w:rPr>
                <w:b/>
                <w:sz w:val="32"/>
                <w:szCs w:val="32"/>
              </w:rPr>
            </w:pPr>
            <w:r>
              <w:rPr>
                <w:b/>
                <w:sz w:val="32"/>
                <w:szCs w:val="32"/>
              </w:rPr>
              <w:t>Aure</w:t>
            </w:r>
            <w:r w:rsidRPr="001A3270">
              <w:rPr>
                <w:b/>
                <w:sz w:val="32"/>
                <w:szCs w:val="32"/>
              </w:rPr>
              <w:t xml:space="preserve"> kommune</w:t>
            </w:r>
          </w:p>
        </w:tc>
        <w:tc>
          <w:tcPr>
            <w:tcW w:w="3960" w:type="dxa"/>
          </w:tcPr>
          <w:p w:rsidR="00FB3D12" w:rsidRPr="00FB3D12" w:rsidRDefault="00FB3D12" w:rsidP="00C919C6">
            <w:pPr>
              <w:tabs>
                <w:tab w:val="left" w:pos="1459"/>
              </w:tabs>
              <w:spacing w:before="120"/>
              <w:rPr>
                <w:sz w:val="20"/>
                <w:szCs w:val="20"/>
                <w:lang w:val="nb-NO"/>
              </w:rPr>
            </w:pPr>
            <w:r w:rsidRPr="00FB3D12">
              <w:rPr>
                <w:sz w:val="20"/>
                <w:szCs w:val="20"/>
                <w:lang w:val="nb-NO"/>
              </w:rPr>
              <w:t>Arkiv:</w:t>
            </w:r>
            <w:r w:rsidRPr="00FB3D12">
              <w:rPr>
                <w:sz w:val="20"/>
                <w:szCs w:val="20"/>
                <w:lang w:val="nb-NO"/>
              </w:rPr>
              <w:tab/>
            </w:r>
            <w:bookmarkStart w:id="2" w:name="PRIMÆRKLASSERING"/>
            <w:r w:rsidRPr="00FB3D12">
              <w:rPr>
                <w:sz w:val="20"/>
                <w:szCs w:val="20"/>
                <w:lang w:val="nb-NO"/>
              </w:rPr>
              <w:t>2018/0010</w:t>
            </w:r>
            <w:bookmarkEnd w:id="2"/>
          </w:p>
          <w:p w:rsidR="00FB3D12" w:rsidRPr="00FB3D12" w:rsidRDefault="00FB3D12" w:rsidP="00C919C6">
            <w:pPr>
              <w:tabs>
                <w:tab w:val="left" w:pos="1459"/>
              </w:tabs>
              <w:spacing w:before="120"/>
              <w:rPr>
                <w:sz w:val="20"/>
                <w:szCs w:val="20"/>
                <w:lang w:val="nb-NO"/>
              </w:rPr>
            </w:pPr>
            <w:r w:rsidRPr="00FB3D12">
              <w:rPr>
                <w:sz w:val="20"/>
                <w:szCs w:val="20"/>
                <w:lang w:val="nb-NO"/>
              </w:rPr>
              <w:t>Arkivsaksnr:</w:t>
            </w:r>
            <w:r w:rsidRPr="00FB3D12">
              <w:rPr>
                <w:sz w:val="20"/>
                <w:szCs w:val="20"/>
                <w:lang w:val="nb-NO"/>
              </w:rPr>
              <w:tab/>
            </w:r>
            <w:bookmarkStart w:id="3" w:name="SAKSNR"/>
            <w:r w:rsidRPr="00FB3D12">
              <w:rPr>
                <w:sz w:val="20"/>
                <w:szCs w:val="20"/>
                <w:lang w:val="nb-NO"/>
              </w:rPr>
              <w:t>2018/1296</w:t>
            </w:r>
            <w:bookmarkEnd w:id="3"/>
            <w:r w:rsidRPr="00FB3D12">
              <w:rPr>
                <w:sz w:val="20"/>
                <w:szCs w:val="20"/>
                <w:lang w:val="nb-NO"/>
              </w:rPr>
              <w:t>-</w:t>
            </w:r>
            <w:bookmarkStart w:id="4" w:name="NRISAK"/>
            <w:r w:rsidRPr="00FB3D12">
              <w:rPr>
                <w:sz w:val="20"/>
                <w:szCs w:val="20"/>
                <w:lang w:val="nb-NO"/>
              </w:rPr>
              <w:t>18</w:t>
            </w:r>
            <w:bookmarkEnd w:id="4"/>
          </w:p>
          <w:p w:rsidR="00FB3D12" w:rsidRPr="00FB3D12" w:rsidRDefault="00FB3D12" w:rsidP="00C919C6">
            <w:pPr>
              <w:tabs>
                <w:tab w:val="left" w:pos="1459"/>
              </w:tabs>
              <w:spacing w:before="120"/>
              <w:rPr>
                <w:lang w:val="nb-NO"/>
              </w:rPr>
            </w:pPr>
            <w:r w:rsidRPr="00FB3D12">
              <w:rPr>
                <w:sz w:val="20"/>
                <w:szCs w:val="20"/>
                <w:lang w:val="nb-NO"/>
              </w:rPr>
              <w:t>Saksbehandler:</w:t>
            </w:r>
            <w:r w:rsidRPr="00FB3D12">
              <w:rPr>
                <w:sz w:val="20"/>
                <w:szCs w:val="20"/>
                <w:lang w:val="nb-NO"/>
              </w:rPr>
              <w:tab/>
              <w:t xml:space="preserve"> </w:t>
            </w:r>
            <w:bookmarkStart w:id="5" w:name="SAKSBEHANDLERNAVN"/>
            <w:r w:rsidRPr="00FB3D12">
              <w:rPr>
                <w:sz w:val="20"/>
                <w:szCs w:val="20"/>
                <w:lang w:val="nb-NO"/>
              </w:rPr>
              <w:t>Dag-Bjørn Aundal</w:t>
            </w:r>
            <w:bookmarkEnd w:id="5"/>
          </w:p>
        </w:tc>
      </w:tr>
      <w:tr w:rsidR="00FB3D12" w:rsidRPr="00FB3D12" w:rsidTr="00C919C6">
        <w:trPr>
          <w:trHeight w:val="375"/>
        </w:trPr>
        <w:tc>
          <w:tcPr>
            <w:tcW w:w="1576" w:type="dxa"/>
            <w:vMerge/>
          </w:tcPr>
          <w:p w:rsidR="00FB3D12" w:rsidRPr="00FB3D12" w:rsidRDefault="00FB3D12" w:rsidP="00C919C6">
            <w:pPr>
              <w:spacing w:before="80"/>
              <w:rPr>
                <w:lang w:val="nb-NO"/>
              </w:rPr>
            </w:pPr>
          </w:p>
        </w:tc>
        <w:tc>
          <w:tcPr>
            <w:tcW w:w="7964" w:type="dxa"/>
            <w:gridSpan w:val="2"/>
          </w:tcPr>
          <w:p w:rsidR="00FB3D12" w:rsidRPr="001A3270" w:rsidRDefault="00FB3D12" w:rsidP="00C919C6">
            <w:pPr>
              <w:pStyle w:val="Uoff"/>
            </w:pPr>
            <w:bookmarkStart w:id="6" w:name="UOFFPARAGRAF"/>
            <w:bookmarkEnd w:id="6"/>
          </w:p>
        </w:tc>
      </w:tr>
    </w:tbl>
    <w:p w:rsidR="00FB3D12" w:rsidRDefault="00FB3D12" w:rsidP="00FB3D12">
      <w:pPr>
        <w:pStyle w:val="Luft36"/>
      </w:pPr>
    </w:p>
    <w:p w:rsidR="00FB3D12" w:rsidRPr="00D94799" w:rsidRDefault="00FB3D12" w:rsidP="00FB3D12">
      <w:pPr>
        <w:jc w:val="right"/>
        <w:rPr>
          <w:b/>
          <w:sz w:val="28"/>
          <w:szCs w:val="28"/>
        </w:rPr>
      </w:pPr>
      <w:proofErr w:type="spellStart"/>
      <w:r w:rsidRPr="00D94799">
        <w:rPr>
          <w:b/>
          <w:sz w:val="28"/>
          <w:szCs w:val="28"/>
        </w:rPr>
        <w:t>S</w:t>
      </w:r>
      <w:r>
        <w:rPr>
          <w:b/>
          <w:sz w:val="28"/>
          <w:szCs w:val="28"/>
        </w:rPr>
        <w:t>ærutskrift</w:t>
      </w:r>
      <w:proofErr w:type="spellEnd"/>
    </w:p>
    <w:p w:rsidR="00FB3D12" w:rsidRPr="003C1602" w:rsidRDefault="00FB3D12" w:rsidP="00FB3D12">
      <w:pPr>
        <w:pStyle w:val="Luft36"/>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33"/>
        <w:gridCol w:w="1431"/>
        <w:gridCol w:w="1296"/>
      </w:tblGrid>
      <w:tr w:rsidR="00FB3D12" w:rsidRPr="00985772" w:rsidTr="00C919C6">
        <w:tc>
          <w:tcPr>
            <w:tcW w:w="6651" w:type="dxa"/>
            <w:tcBorders>
              <w:top w:val="double" w:sz="4" w:space="0" w:color="auto"/>
            </w:tcBorders>
            <w:shd w:val="clear" w:color="auto" w:fill="auto"/>
          </w:tcPr>
          <w:p w:rsidR="00FB3D12" w:rsidRPr="00985772" w:rsidRDefault="00FB3D12" w:rsidP="00C919C6">
            <w:pPr>
              <w:rPr>
                <w:b/>
              </w:rPr>
            </w:pPr>
            <w:bookmarkStart w:id="7" w:name="FastTabell"/>
            <w:bookmarkEnd w:id="7"/>
            <w:proofErr w:type="spellStart"/>
            <w:r w:rsidRPr="00985772">
              <w:rPr>
                <w:b/>
              </w:rPr>
              <w:t>Utvalg</w:t>
            </w:r>
            <w:proofErr w:type="spellEnd"/>
          </w:p>
        </w:tc>
        <w:tc>
          <w:tcPr>
            <w:tcW w:w="1431" w:type="dxa"/>
            <w:tcBorders>
              <w:top w:val="double" w:sz="4" w:space="0" w:color="auto"/>
            </w:tcBorders>
          </w:tcPr>
          <w:p w:rsidR="00FB3D12" w:rsidRPr="00985772" w:rsidRDefault="00FB3D12" w:rsidP="00C919C6">
            <w:pPr>
              <w:rPr>
                <w:b/>
              </w:rPr>
            </w:pPr>
            <w:proofErr w:type="spellStart"/>
            <w:r w:rsidRPr="00985772">
              <w:rPr>
                <w:b/>
              </w:rPr>
              <w:t>Utvalgssak</w:t>
            </w:r>
            <w:proofErr w:type="spellEnd"/>
          </w:p>
        </w:tc>
        <w:tc>
          <w:tcPr>
            <w:tcW w:w="1278" w:type="dxa"/>
            <w:tcBorders>
              <w:top w:val="double" w:sz="4" w:space="0" w:color="auto"/>
            </w:tcBorders>
            <w:shd w:val="clear" w:color="auto" w:fill="auto"/>
          </w:tcPr>
          <w:p w:rsidR="00FB3D12" w:rsidRPr="00985772" w:rsidRDefault="00FB3D12" w:rsidP="00C919C6">
            <w:pPr>
              <w:rPr>
                <w:b/>
              </w:rPr>
            </w:pPr>
            <w:proofErr w:type="spellStart"/>
            <w:r w:rsidRPr="00985772">
              <w:rPr>
                <w:b/>
              </w:rPr>
              <w:t>Møtedato</w:t>
            </w:r>
            <w:proofErr w:type="spellEnd"/>
          </w:p>
        </w:tc>
      </w:tr>
      <w:tr w:rsidR="00FB3D12" w:rsidTr="00C919C6">
        <w:tc>
          <w:tcPr>
            <w:tcW w:w="6651" w:type="dxa"/>
            <w:shd w:val="clear" w:color="auto" w:fill="auto"/>
          </w:tcPr>
          <w:p w:rsidR="00FB3D12" w:rsidRDefault="00FB3D12" w:rsidP="00C919C6">
            <w:pPr>
              <w:spacing w:before="60" w:after="60"/>
            </w:pPr>
            <w:bookmarkStart w:id="8" w:name="Saksgang"/>
            <w:bookmarkEnd w:id="8"/>
            <w:proofErr w:type="spellStart"/>
            <w:r>
              <w:t>Hovedutvalg</w:t>
            </w:r>
            <w:proofErr w:type="spellEnd"/>
            <w:r>
              <w:t xml:space="preserve"> for </w:t>
            </w:r>
            <w:proofErr w:type="spellStart"/>
            <w:r>
              <w:t>kommuneutvikling</w:t>
            </w:r>
            <w:proofErr w:type="spellEnd"/>
          </w:p>
        </w:tc>
        <w:tc>
          <w:tcPr>
            <w:tcW w:w="1431" w:type="dxa"/>
          </w:tcPr>
          <w:p w:rsidR="00FB3D12" w:rsidRDefault="00FB3D12" w:rsidP="00C919C6">
            <w:pPr>
              <w:spacing w:before="60" w:after="60"/>
            </w:pPr>
            <w:r>
              <w:t>21/19</w:t>
            </w:r>
          </w:p>
        </w:tc>
        <w:tc>
          <w:tcPr>
            <w:tcW w:w="1278" w:type="dxa"/>
            <w:shd w:val="clear" w:color="auto" w:fill="auto"/>
          </w:tcPr>
          <w:p w:rsidR="00FB3D12" w:rsidRDefault="00FB3D12" w:rsidP="00C919C6">
            <w:pPr>
              <w:spacing w:before="60" w:after="60"/>
              <w:jc w:val="center"/>
            </w:pPr>
            <w:r>
              <w:t>05.06.2019</w:t>
            </w:r>
          </w:p>
        </w:tc>
      </w:tr>
    </w:tbl>
    <w:p w:rsidR="00FB3D12" w:rsidRDefault="00FB3D12" w:rsidP="00FB3D12">
      <w:pPr>
        <w:pStyle w:val="Luft12"/>
      </w:pPr>
    </w:p>
    <w:p w:rsidR="00FB3D12" w:rsidRDefault="00FB3D12" w:rsidP="00FB3D12">
      <w:pPr>
        <w:pStyle w:val="Overskrift1"/>
      </w:pPr>
      <w:bookmarkStart w:id="9" w:name="TITTEL"/>
      <w:r>
        <w:t>1.gangsbehandling</w:t>
      </w:r>
    </w:p>
    <w:p w:rsidR="00FB3D12" w:rsidRDefault="00FB3D12" w:rsidP="00FB3D12">
      <w:pPr>
        <w:pStyle w:val="Overskrift1"/>
      </w:pPr>
      <w:r>
        <w:t xml:space="preserve">Reguleringsplan - Gnr 94 bnr 18 - </w:t>
      </w:r>
      <w:proofErr w:type="spellStart"/>
      <w:r>
        <w:t>Borvika</w:t>
      </w:r>
      <w:bookmarkEnd w:id="9"/>
      <w:proofErr w:type="spellEnd"/>
      <w:r>
        <w:t xml:space="preserve"> småbåtanlegg</w:t>
      </w:r>
    </w:p>
    <w:p w:rsidR="00FB3D12" w:rsidRDefault="00FB3D12" w:rsidP="00FB3D12">
      <w:pPr>
        <w:pStyle w:val="Luft36"/>
      </w:pPr>
    </w:p>
    <w:tbl>
      <w:tblPr>
        <w:tblW w:w="0" w:type="auto"/>
        <w:tblLayout w:type="fixed"/>
        <w:tblCellMar>
          <w:left w:w="70" w:type="dxa"/>
          <w:right w:w="70" w:type="dxa"/>
        </w:tblCellMar>
        <w:tblLook w:val="0000" w:firstRow="0" w:lastRow="0" w:firstColumn="0" w:lastColumn="0" w:noHBand="0" w:noVBand="0"/>
      </w:tblPr>
      <w:tblGrid>
        <w:gridCol w:w="380"/>
        <w:gridCol w:w="3830"/>
      </w:tblGrid>
      <w:tr w:rsidR="00FB3D12" w:rsidRPr="00B65FBA" w:rsidTr="00C919C6">
        <w:tc>
          <w:tcPr>
            <w:tcW w:w="4210" w:type="dxa"/>
            <w:gridSpan w:val="2"/>
            <w:shd w:val="clear" w:color="auto" w:fill="auto"/>
          </w:tcPr>
          <w:p w:rsidR="00FB3D12" w:rsidRPr="00B65FBA" w:rsidRDefault="00FB3D12" w:rsidP="00C919C6">
            <w:proofErr w:type="spellStart"/>
            <w:r>
              <w:t>Vedlegg</w:t>
            </w:r>
            <w:proofErr w:type="spellEnd"/>
          </w:p>
        </w:tc>
      </w:tr>
      <w:tr w:rsidR="00FB3D12" w:rsidRPr="00B65FBA" w:rsidTr="00C919C6">
        <w:tc>
          <w:tcPr>
            <w:tcW w:w="380" w:type="dxa"/>
            <w:shd w:val="clear" w:color="auto" w:fill="auto"/>
          </w:tcPr>
          <w:p w:rsidR="00FB3D12" w:rsidRPr="00B65FBA" w:rsidRDefault="00FB3D12" w:rsidP="00C919C6">
            <w:bookmarkStart w:id="10" w:name="Vedlegg"/>
            <w:bookmarkEnd w:id="10"/>
            <w:r w:rsidRPr="00B65FBA">
              <w:t>1</w:t>
            </w:r>
          </w:p>
        </w:tc>
        <w:tc>
          <w:tcPr>
            <w:tcW w:w="3830" w:type="dxa"/>
            <w:shd w:val="clear" w:color="auto" w:fill="auto"/>
          </w:tcPr>
          <w:p w:rsidR="00FB3D12" w:rsidRPr="00B65FBA" w:rsidRDefault="00FB3D12" w:rsidP="00C919C6">
            <w:r w:rsidRPr="00B65FBA">
              <w:t xml:space="preserve">Kart - </w:t>
            </w:r>
            <w:proofErr w:type="spellStart"/>
            <w:r w:rsidRPr="00B65FBA">
              <w:t>Reguleringsplanforslag</w:t>
            </w:r>
            <w:proofErr w:type="spellEnd"/>
          </w:p>
        </w:tc>
      </w:tr>
      <w:tr w:rsidR="00FB3D12" w:rsidRPr="00B65FBA" w:rsidTr="00C919C6">
        <w:tc>
          <w:tcPr>
            <w:tcW w:w="380" w:type="dxa"/>
            <w:shd w:val="clear" w:color="auto" w:fill="auto"/>
          </w:tcPr>
          <w:p w:rsidR="00FB3D12" w:rsidRPr="00B65FBA" w:rsidRDefault="00FB3D12" w:rsidP="00C919C6">
            <w:r w:rsidRPr="00B65FBA">
              <w:t>2</w:t>
            </w:r>
          </w:p>
        </w:tc>
        <w:tc>
          <w:tcPr>
            <w:tcW w:w="3830" w:type="dxa"/>
            <w:shd w:val="clear" w:color="auto" w:fill="auto"/>
          </w:tcPr>
          <w:p w:rsidR="00FB3D12" w:rsidRPr="00B65FBA" w:rsidRDefault="00FB3D12" w:rsidP="00C919C6">
            <w:proofErr w:type="spellStart"/>
            <w:r w:rsidRPr="00B65FBA">
              <w:t>Bestemmelser</w:t>
            </w:r>
            <w:proofErr w:type="spellEnd"/>
            <w:r w:rsidRPr="00B65FBA">
              <w:t xml:space="preserve"> og </w:t>
            </w:r>
            <w:proofErr w:type="spellStart"/>
            <w:r w:rsidRPr="00B65FBA">
              <w:t>beskrivelse</w:t>
            </w:r>
            <w:proofErr w:type="spellEnd"/>
            <w:r w:rsidRPr="00B65FBA">
              <w:t xml:space="preserve"> </w:t>
            </w:r>
            <w:proofErr w:type="spellStart"/>
            <w:r w:rsidRPr="00B65FBA">
              <w:t>Borvika</w:t>
            </w:r>
            <w:proofErr w:type="spellEnd"/>
          </w:p>
        </w:tc>
      </w:tr>
    </w:tbl>
    <w:p w:rsidR="00FB3D12" w:rsidRDefault="00FB3D12" w:rsidP="00FB3D12"/>
    <w:p w:rsidR="00FB3D12" w:rsidRDefault="00FB3D12" w:rsidP="00FB3D12"/>
    <w:p w:rsidR="00FB3D12" w:rsidRDefault="00FB3D12" w:rsidP="00FB3D12"/>
    <w:p w:rsidR="00FB3D12" w:rsidRDefault="00FB3D12" w:rsidP="00FB3D12"/>
    <w:p w:rsidR="00FB3D12" w:rsidRDefault="00FB3D12" w:rsidP="00FB3D12">
      <w:pPr>
        <w:pStyle w:val="Overskrift2"/>
      </w:pPr>
      <w:r>
        <w:t>Saksopplysninger</w:t>
      </w:r>
    </w:p>
    <w:p w:rsidR="00FB3D12" w:rsidRPr="00FB3D12" w:rsidRDefault="00FB3D12" w:rsidP="00FB3D12">
      <w:pPr>
        <w:rPr>
          <w:lang w:val="nb-NO"/>
        </w:rPr>
      </w:pPr>
      <w:bookmarkStart w:id="11" w:name="Start"/>
      <w:bookmarkEnd w:id="11"/>
      <w:r w:rsidRPr="00FB3D12">
        <w:rPr>
          <w:lang w:val="nb-NO"/>
        </w:rPr>
        <w:t>Areal &amp; Plan as har, på vegne av forslagstiller og grunneier gnr.94 bnr.18 Borvika Eiendom as, fremmet forslag til detaljregulering for Borvika småbåtanlegg.</w:t>
      </w:r>
    </w:p>
    <w:p w:rsidR="00FB3D12" w:rsidRPr="00FB3D12" w:rsidRDefault="00FB3D12" w:rsidP="00FB3D12">
      <w:pPr>
        <w:rPr>
          <w:lang w:val="nb-NO"/>
        </w:rPr>
      </w:pPr>
    </w:p>
    <w:p w:rsidR="00FB3D12" w:rsidRPr="00FB3D12" w:rsidRDefault="00FB3D12" w:rsidP="00FB3D12">
      <w:pPr>
        <w:rPr>
          <w:lang w:val="nb-NO"/>
        </w:rPr>
      </w:pPr>
      <w:r w:rsidRPr="00FB3D12">
        <w:rPr>
          <w:lang w:val="nb-NO"/>
        </w:rPr>
        <w:t>Det ble gjennomført oppstartsmøte den 16.11.2018 mellom grunneier/forslagsstiller, planlegger og kommunens saksbehandler. Oppstart av planarbeidet ble kunngjort i Tidens Krav 21.12.2018, og det ble sendt varslingsbrev datert 19.12.2018 til sektormyndigheter og naboer.</w:t>
      </w:r>
    </w:p>
    <w:p w:rsidR="00FB3D12" w:rsidRPr="00FB3D12" w:rsidRDefault="00FB3D12" w:rsidP="00FB3D12">
      <w:pPr>
        <w:rPr>
          <w:lang w:val="nb-NO"/>
        </w:rPr>
      </w:pPr>
    </w:p>
    <w:p w:rsidR="00FB3D12" w:rsidRDefault="00FB3D12" w:rsidP="00FB3D12">
      <w:pPr>
        <w:pStyle w:val="Overskrift2"/>
      </w:pPr>
      <w:r>
        <w:t>Vurdering</w:t>
      </w:r>
    </w:p>
    <w:p w:rsidR="00FB3D12" w:rsidRPr="0025277F" w:rsidRDefault="00FB3D12" w:rsidP="00FB3D12">
      <w:pPr>
        <w:pStyle w:val="Ingenmellomrom"/>
        <w:rPr>
          <w:rFonts w:ascii="Times New Roman" w:hAnsi="Times New Roman" w:cs="Times New Roman"/>
          <w:b/>
          <w:sz w:val="24"/>
          <w:szCs w:val="24"/>
        </w:rPr>
      </w:pPr>
      <w:r w:rsidRPr="0025277F">
        <w:rPr>
          <w:rFonts w:ascii="Times New Roman" w:hAnsi="Times New Roman" w:cs="Times New Roman"/>
          <w:b/>
          <w:sz w:val="24"/>
          <w:szCs w:val="24"/>
        </w:rPr>
        <w:t>Beliggenhet/grunnforhold:</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Planområdet ligger i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xml:space="preserve"> nordøst på </w:t>
      </w:r>
      <w:proofErr w:type="spellStart"/>
      <w:r>
        <w:rPr>
          <w:rFonts w:ascii="Times New Roman" w:hAnsi="Times New Roman" w:cs="Times New Roman"/>
          <w:sz w:val="24"/>
          <w:szCs w:val="24"/>
        </w:rPr>
        <w:t>Høvikhalvøya</w:t>
      </w:r>
      <w:proofErr w:type="spellEnd"/>
      <w:r>
        <w:rPr>
          <w:rFonts w:ascii="Times New Roman" w:hAnsi="Times New Roman" w:cs="Times New Roman"/>
          <w:sz w:val="24"/>
          <w:szCs w:val="24"/>
        </w:rPr>
        <w:t xml:space="preserve"> på Ertvågsøya, ca. 15 km vest for Aure sentrum. Det ligger inne i ei vik med markerte høydedrag på hver side og stigende terreng i bakkant.</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xml:space="preserve"> ligger det i dag et hytteområde som ble regulert i 2012 og i 2014, hvor det er etablert flere fritidsboliger. Det er opplyst i planbeskrivelsen at det under utbyggingsfasen har vært etterspørsel etter båtplasser.</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b/>
          <w:sz w:val="24"/>
          <w:szCs w:val="24"/>
        </w:rPr>
      </w:pPr>
    </w:p>
    <w:p w:rsidR="00FB3D12" w:rsidRPr="0025277F" w:rsidRDefault="00FB3D12" w:rsidP="00FB3D12">
      <w:pPr>
        <w:pStyle w:val="Ingenmellomrom"/>
        <w:rPr>
          <w:rFonts w:ascii="Times New Roman" w:hAnsi="Times New Roman" w:cs="Times New Roman"/>
          <w:b/>
          <w:sz w:val="24"/>
          <w:szCs w:val="24"/>
        </w:rPr>
      </w:pPr>
      <w:r w:rsidRPr="0025277F">
        <w:rPr>
          <w:rFonts w:ascii="Times New Roman" w:hAnsi="Times New Roman" w:cs="Times New Roman"/>
          <w:b/>
          <w:sz w:val="24"/>
          <w:szCs w:val="24"/>
        </w:rPr>
        <w:t>Planlagt arealbruk:</w:t>
      </w:r>
    </w:p>
    <w:p w:rsidR="00FB3D12" w:rsidRPr="00424FB0"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På kommuneplanens arealdel (2017) ble det avsatt område for «</w:t>
      </w:r>
      <w:r w:rsidRPr="00123049">
        <w:rPr>
          <w:rFonts w:ascii="Times New Roman" w:hAnsi="Times New Roman" w:cs="Times New Roman"/>
          <w:i/>
          <w:sz w:val="24"/>
          <w:szCs w:val="24"/>
        </w:rPr>
        <w:t>bruk og vern av sjø og vassdrag med tilhørende strandsone –småbåthavn</w:t>
      </w:r>
      <w:r w:rsidRPr="00424FB0">
        <w:rPr>
          <w:rFonts w:ascii="Times New Roman" w:hAnsi="Times New Roman" w:cs="Times New Roman"/>
          <w:i/>
          <w:sz w:val="24"/>
          <w:szCs w:val="24"/>
        </w:rPr>
        <w:t xml:space="preserve"> </w:t>
      </w:r>
      <w:r w:rsidRPr="00123049">
        <w:rPr>
          <w:rFonts w:ascii="Times New Roman" w:hAnsi="Times New Roman" w:cs="Times New Roman"/>
          <w:i/>
          <w:sz w:val="24"/>
          <w:szCs w:val="24"/>
        </w:rPr>
        <w:t>fremtidig</w:t>
      </w:r>
      <w:r>
        <w:rPr>
          <w:rFonts w:ascii="Times New Roman" w:hAnsi="Times New Roman" w:cs="Times New Roman"/>
          <w:sz w:val="24"/>
          <w:szCs w:val="24"/>
        </w:rPr>
        <w:t>», «</w:t>
      </w:r>
      <w:r w:rsidRPr="00424FB0">
        <w:rPr>
          <w:rFonts w:ascii="Times New Roman" w:hAnsi="Times New Roman" w:cs="Times New Roman"/>
          <w:i/>
          <w:sz w:val="24"/>
          <w:szCs w:val="24"/>
        </w:rPr>
        <w:t xml:space="preserve">samferdselsanlegg og teknisk infrastruktur </w:t>
      </w:r>
      <w:r>
        <w:rPr>
          <w:rFonts w:ascii="Times New Roman" w:hAnsi="Times New Roman" w:cs="Times New Roman"/>
          <w:i/>
          <w:sz w:val="24"/>
          <w:szCs w:val="24"/>
        </w:rPr>
        <w:t>–</w:t>
      </w:r>
      <w:r w:rsidRPr="00424FB0">
        <w:rPr>
          <w:rFonts w:ascii="Times New Roman" w:hAnsi="Times New Roman" w:cs="Times New Roman"/>
          <w:i/>
          <w:sz w:val="24"/>
          <w:szCs w:val="24"/>
        </w:rPr>
        <w:t xml:space="preserve"> </w:t>
      </w:r>
      <w:r>
        <w:rPr>
          <w:rFonts w:ascii="Times New Roman" w:hAnsi="Times New Roman" w:cs="Times New Roman"/>
          <w:i/>
          <w:sz w:val="24"/>
          <w:szCs w:val="24"/>
        </w:rPr>
        <w:t>parkering fremtidig»</w:t>
      </w:r>
      <w:r>
        <w:rPr>
          <w:rFonts w:ascii="Times New Roman" w:hAnsi="Times New Roman" w:cs="Times New Roman"/>
          <w:sz w:val="24"/>
          <w:szCs w:val="24"/>
        </w:rPr>
        <w:t xml:space="preserve"> og «</w:t>
      </w:r>
      <w:r>
        <w:rPr>
          <w:rFonts w:ascii="Times New Roman" w:hAnsi="Times New Roman" w:cs="Times New Roman"/>
          <w:i/>
          <w:sz w:val="24"/>
          <w:szCs w:val="24"/>
        </w:rPr>
        <w:t>fremtidig adkomstveg»</w:t>
      </w:r>
      <w:r>
        <w:rPr>
          <w:rFonts w:ascii="Times New Roman" w:hAnsi="Times New Roman" w:cs="Times New Roman"/>
          <w:sz w:val="24"/>
          <w:szCs w:val="24"/>
        </w:rPr>
        <w:t xml:space="preserve"> i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w:t>
      </w:r>
    </w:p>
    <w:p w:rsidR="00FB3D12" w:rsidRDefault="00FB3D12" w:rsidP="00FB3D12">
      <w:pPr>
        <w:pStyle w:val="Ingenmellomrom"/>
        <w:rPr>
          <w:rFonts w:ascii="Times New Roman" w:hAnsi="Times New Roman" w:cs="Times New Roman"/>
          <w:sz w:val="24"/>
          <w:szCs w:val="24"/>
        </w:rPr>
      </w:pPr>
      <w:r>
        <w:rPr>
          <w:noProof/>
          <w:lang w:eastAsia="nb-NO"/>
        </w:rPr>
        <w:drawing>
          <wp:inline distT="0" distB="0" distL="0" distR="0" wp14:anchorId="65AB0797" wp14:editId="6D4F1786">
            <wp:extent cx="5904230" cy="3488055"/>
            <wp:effectExtent l="19050" t="19050" r="20320" b="1714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3488055"/>
                    </a:xfrm>
                    <a:prstGeom prst="rect">
                      <a:avLst/>
                    </a:prstGeom>
                    <a:ln>
                      <a:solidFill>
                        <a:schemeClr val="tx1"/>
                      </a:solidFill>
                    </a:ln>
                  </pic:spPr>
                </pic:pic>
              </a:graphicData>
            </a:graphic>
          </wp:inline>
        </w:drawing>
      </w:r>
      <w:r>
        <w:rPr>
          <w:noProof/>
          <w:lang w:eastAsia="nb-NO"/>
        </w:rPr>
        <mc:AlternateContent>
          <mc:Choice Requires="wps">
            <w:drawing>
              <wp:anchor distT="0" distB="0" distL="114300" distR="114300" simplePos="0" relativeHeight="251659776" behindDoc="0" locked="0" layoutInCell="1" allowOverlap="1" wp14:anchorId="0E46708F" wp14:editId="3F58E19C">
                <wp:simplePos x="0" y="0"/>
                <wp:positionH relativeFrom="column">
                  <wp:posOffset>2483446</wp:posOffset>
                </wp:positionH>
                <wp:positionV relativeFrom="paragraph">
                  <wp:posOffset>1191130</wp:posOffset>
                </wp:positionV>
                <wp:extent cx="531845" cy="531845"/>
                <wp:effectExtent l="19050" t="19050" r="20955" b="20955"/>
                <wp:wrapNone/>
                <wp:docPr id="3" name="Ellipse 3"/>
                <wp:cNvGraphicFramePr/>
                <a:graphic xmlns:a="http://schemas.openxmlformats.org/drawingml/2006/main">
                  <a:graphicData uri="http://schemas.microsoft.com/office/word/2010/wordprocessingShape">
                    <wps:wsp>
                      <wps:cNvSpPr/>
                      <wps:spPr>
                        <a:xfrm>
                          <a:off x="0" y="0"/>
                          <a:ext cx="531845" cy="53184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BFDB0C" id="Ellipse 3" o:spid="_x0000_s1026" style="position:absolute;margin-left:195.55pt;margin-top:93.8pt;width:41.9pt;height:41.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" filled="f" strokecolor="red" strokeweight="3pt"/>
            </w:pict>
          </mc:Fallback>
        </mc:AlternateContent>
      </w:r>
    </w:p>
    <w:p w:rsidR="00FB3D12" w:rsidRPr="009878D9" w:rsidRDefault="00FB3D12" w:rsidP="00FB3D12">
      <w:pPr>
        <w:pStyle w:val="Ingenmellomrom"/>
        <w:rPr>
          <w:rFonts w:ascii="Times New Roman" w:hAnsi="Times New Roman" w:cs="Times New Roman"/>
          <w:i/>
          <w:sz w:val="20"/>
          <w:szCs w:val="20"/>
        </w:rPr>
      </w:pPr>
      <w:r w:rsidRPr="009878D9">
        <w:rPr>
          <w:rFonts w:ascii="Times New Roman" w:hAnsi="Times New Roman" w:cs="Times New Roman"/>
          <w:b/>
          <w:i/>
          <w:sz w:val="20"/>
          <w:szCs w:val="20"/>
        </w:rPr>
        <w:t xml:space="preserve">Figur 1. </w:t>
      </w:r>
      <w:r w:rsidRPr="009878D9">
        <w:rPr>
          <w:rFonts w:ascii="Times New Roman" w:hAnsi="Times New Roman" w:cs="Times New Roman"/>
          <w:i/>
          <w:sz w:val="20"/>
          <w:szCs w:val="20"/>
        </w:rPr>
        <w:t>Utsnitt av kommuneplanens arealdel (2017)</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På forslaget til reguleringsplan er det gjort en justering av plasseringen av småbåtanlegget noe som gjort for å unngå å komme i direkte konflikt med en nærliggende kilenotplass for fiske etter laks.</w:t>
      </w:r>
    </w:p>
    <w:p w:rsidR="00FB3D12" w:rsidRDefault="00FB3D12" w:rsidP="00FB3D12">
      <w:pPr>
        <w:pStyle w:val="Ingenmellomrom"/>
        <w:rPr>
          <w:rFonts w:ascii="Times New Roman" w:hAnsi="Times New Roman" w:cs="Times New Roman"/>
          <w:sz w:val="24"/>
          <w:szCs w:val="24"/>
        </w:rPr>
      </w:pPr>
    </w:p>
    <w:p w:rsidR="00FB3D12" w:rsidRPr="0025277F" w:rsidRDefault="00FB3D12" w:rsidP="00FB3D12">
      <w:pPr>
        <w:pStyle w:val="Ingenmellomrom"/>
        <w:rPr>
          <w:rFonts w:ascii="Times New Roman" w:hAnsi="Times New Roman" w:cs="Times New Roman"/>
          <w:b/>
          <w:sz w:val="24"/>
          <w:szCs w:val="24"/>
        </w:rPr>
      </w:pPr>
      <w:r w:rsidRPr="0025277F">
        <w:rPr>
          <w:rFonts w:ascii="Times New Roman" w:hAnsi="Times New Roman" w:cs="Times New Roman"/>
          <w:b/>
          <w:sz w:val="24"/>
          <w:szCs w:val="24"/>
        </w:rPr>
        <w:t>Planens arealformål:</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Regulert småbåtanlegg omfatter sjøareal og tilstøtende landareal nord i planområdet, og er foreslått regulert til «</w:t>
      </w:r>
      <w:r w:rsidRPr="007F69A0">
        <w:rPr>
          <w:rFonts w:ascii="Times New Roman" w:hAnsi="Times New Roman" w:cs="Times New Roman"/>
          <w:i/>
          <w:sz w:val="24"/>
          <w:szCs w:val="24"/>
        </w:rPr>
        <w:t>bebyggelse og anlegg – småbåtanlegg i sjø med tilhørende strandsone</w:t>
      </w:r>
      <w:r>
        <w:rPr>
          <w:rFonts w:ascii="Times New Roman" w:hAnsi="Times New Roman" w:cs="Times New Roman"/>
          <w:sz w:val="24"/>
          <w:szCs w:val="24"/>
        </w:rPr>
        <w:t xml:space="preserve">». Av hensyn til den nærliggende kilenotplassen er småbåtanlegget planlagt trukket inn i fjæresonen. Tilstrekkelig dybde vil bli opparbeidet ved fjellsprengning. Overskuddsmassen er tenkt brukt til </w:t>
      </w:r>
      <w:proofErr w:type="spellStart"/>
      <w:r>
        <w:rPr>
          <w:rFonts w:ascii="Times New Roman" w:hAnsi="Times New Roman" w:cs="Times New Roman"/>
          <w:sz w:val="24"/>
          <w:szCs w:val="24"/>
        </w:rPr>
        <w:t>oppmuring</w:t>
      </w:r>
      <w:proofErr w:type="spellEnd"/>
      <w:r>
        <w:rPr>
          <w:rFonts w:ascii="Times New Roman" w:hAnsi="Times New Roman" w:cs="Times New Roman"/>
          <w:sz w:val="24"/>
          <w:szCs w:val="24"/>
        </w:rPr>
        <w:t xml:space="preserve"> av et bølgevern utenfor bryggeanlegget, samt noe opparbeiding av landareal. Bølgevernet vil skjerme mot bølger og vind fra nordøst, og eliminere behovet for tauverk og lignende inngrep i sjøen utenfor anlegget. Planlegger vurderer at planlagt tiltak på denne måten ikke vil påvirke landfestet for kilenotplassen.</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For å legge opp til en optimal utnyttelse av plassen i småbåtanlegget vurderer rådmannen at det sammen med første utlegging av flytebrygge innenfor området bør foreligge en situasjonsplan som viser samlet utlegg av flytebrygger innenfor arealformålet.</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Rådmannen foreslår derfor at det tas med følgende tekst i bestemmelsenes §4: «</w:t>
      </w:r>
      <w:r w:rsidRPr="00664765">
        <w:rPr>
          <w:rFonts w:ascii="Times New Roman" w:hAnsi="Times New Roman" w:cs="Times New Roman"/>
          <w:i/>
          <w:sz w:val="24"/>
          <w:szCs w:val="24"/>
        </w:rPr>
        <w:t>Sammen med første utlegg av flytebrygger skal det følge med en situasjonsplan som viser planlagt samlet utlegg av flytebrygger innenfor området.</w:t>
      </w:r>
      <w:r>
        <w:rPr>
          <w:rFonts w:ascii="Times New Roman" w:hAnsi="Times New Roman" w:cs="Times New Roman"/>
          <w:sz w:val="24"/>
          <w:szCs w:val="24"/>
        </w:rPr>
        <w:t>»</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noProof/>
          <w:lang w:eastAsia="nb-NO"/>
        </w:rPr>
        <w:drawing>
          <wp:inline distT="0" distB="0" distL="0" distR="0" wp14:anchorId="4FD3F856" wp14:editId="11EACCD8">
            <wp:extent cx="5829300" cy="775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9300" cy="7753350"/>
                    </a:xfrm>
                    <a:prstGeom prst="rect">
                      <a:avLst/>
                    </a:prstGeom>
                  </pic:spPr>
                </pic:pic>
              </a:graphicData>
            </a:graphic>
          </wp:inline>
        </w:drawing>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De øvrige arealformålene innenfor planområdet er knyttet til samferdselsanlegg og teknisk infrastruktur, og rådmannen har ingen merknader til disse.</w:t>
      </w:r>
    </w:p>
    <w:p w:rsidR="00FB3D12" w:rsidRDefault="00FB3D12" w:rsidP="00FB3D12">
      <w:pPr>
        <w:pStyle w:val="Ingenmellomrom"/>
        <w:rPr>
          <w:rFonts w:ascii="Times New Roman" w:hAnsi="Times New Roman" w:cs="Times New Roman"/>
          <w:sz w:val="24"/>
          <w:szCs w:val="24"/>
        </w:rPr>
      </w:pPr>
    </w:p>
    <w:p w:rsidR="00FB3D12" w:rsidRPr="0025277F" w:rsidRDefault="00FB3D12" w:rsidP="00FB3D12">
      <w:pPr>
        <w:pStyle w:val="Ingenmellomrom"/>
        <w:rPr>
          <w:rFonts w:ascii="Times New Roman" w:hAnsi="Times New Roman" w:cs="Times New Roman"/>
          <w:b/>
          <w:sz w:val="24"/>
          <w:szCs w:val="24"/>
        </w:rPr>
      </w:pPr>
      <w:r w:rsidRPr="0025277F">
        <w:rPr>
          <w:rFonts w:ascii="Times New Roman" w:hAnsi="Times New Roman" w:cs="Times New Roman"/>
          <w:b/>
          <w:sz w:val="24"/>
          <w:szCs w:val="24"/>
        </w:rPr>
        <w:t>Infrastruktur (adkomst, vann, avløp):</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Adkomsten til planområdet går via den kommunale Sandshamnvegen. Beboerne langs veien har kommet med merknad til oppstartsvarselet der de skriver at det er svært mye trafikk på veien på utfartsdager. Dette skyldes blant annet at </w:t>
      </w:r>
      <w:proofErr w:type="spellStart"/>
      <w:r>
        <w:rPr>
          <w:rFonts w:ascii="Times New Roman" w:hAnsi="Times New Roman" w:cs="Times New Roman"/>
          <w:sz w:val="24"/>
          <w:szCs w:val="24"/>
        </w:rPr>
        <w:t>Høvikfjellet</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Høvikhalvøya</w:t>
      </w:r>
      <w:proofErr w:type="spellEnd"/>
      <w:r>
        <w:rPr>
          <w:rFonts w:ascii="Times New Roman" w:hAnsi="Times New Roman" w:cs="Times New Roman"/>
          <w:sz w:val="24"/>
          <w:szCs w:val="24"/>
        </w:rPr>
        <w:t xml:space="preserve"> er populære turmål. Sandshamnvegen brukes i dag som skolevei for barn, er i dag uten fartsregulering og går tett inntil bebyggelsen. Aure kommune ble i 2017 tilskrevet av grunneierne i området med søknad om omlegging av Sandshamnvegen. Trafikksikkerhetsutvalget vedtok i møte 21.06.2017, sak 4/17, å legge om Sandshamnvegen som omsøkt av grunneierne og føre tiltaket opp på Trafikksikkerhetsplanen 2018-21 under investeringstiltak kommunal veg. </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møteprotokoll</w:t>
      </w:r>
      <w:proofErr w:type="gramEnd"/>
      <w:r>
        <w:rPr>
          <w:rFonts w:ascii="Times New Roman" w:hAnsi="Times New Roman" w:cs="Times New Roman"/>
          <w:sz w:val="24"/>
          <w:szCs w:val="24"/>
        </w:rPr>
        <w:t xml:space="preserve">: </w:t>
      </w:r>
      <w:hyperlink r:id="rId15" w:history="1">
        <w:r w:rsidRPr="005D5AA1">
          <w:rPr>
            <w:rStyle w:val="Hyperkobling"/>
            <w:rFonts w:ascii="Times New Roman" w:hAnsi="Times New Roman" w:cs="Times New Roman"/>
            <w:sz w:val="24"/>
            <w:szCs w:val="24"/>
          </w:rPr>
          <w:t>https://innsyn.aure.kommune.no/Dmb/DmbMeetingDetail?meetingId=853</w:t>
        </w:r>
      </w:hyperlink>
      <w:r>
        <w:rPr>
          <w:rFonts w:ascii="Times New Roman" w:hAnsi="Times New Roman" w:cs="Times New Roman"/>
          <w:sz w:val="24"/>
          <w:szCs w:val="24"/>
        </w:rPr>
        <w:t xml:space="preserve">) </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Sandshamnvegen blir også adkomsten til «Galleriet ved havet» i Setervika like nord for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som vil åpne den 20. juli 2019 (</w:t>
      </w:r>
      <w:hyperlink r:id="rId16" w:history="1">
        <w:r w:rsidRPr="005D5AA1">
          <w:rPr>
            <w:rStyle w:val="Hyperkobling"/>
            <w:rFonts w:ascii="Times New Roman" w:hAnsi="Times New Roman" w:cs="Times New Roman"/>
            <w:sz w:val="24"/>
            <w:szCs w:val="24"/>
          </w:rPr>
          <w:t>http://gallerietvedhavet.no/</w:t>
        </w:r>
      </w:hyperlink>
      <w:r>
        <w:rPr>
          <w:rFonts w:ascii="Times New Roman" w:hAnsi="Times New Roman" w:cs="Times New Roman"/>
          <w:sz w:val="24"/>
          <w:szCs w:val="24"/>
        </w:rPr>
        <w:t>). Det vurderes derfor til at det må påregnes en stor økning av trafikken fremover, spesielt de dagene galleriet har åpent.</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Selv om småbåtanlegget i utgangspunktet er knyttet til hyttefeltet i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xml:space="preserve">, så må man ta utgangspunkt i at plassene i småbåtanlegget kan bli leid ut til andre enn hyttebeboere i området, og slikt sett generere økt trafikk langs Sandshamnsvegen. </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Etter en samlet vurdering av forholdene langs Sandshamnsvegen vurderer Rådmannen det til å være behov for at </w:t>
      </w:r>
      <w:proofErr w:type="spellStart"/>
      <w:r>
        <w:rPr>
          <w:rFonts w:ascii="Times New Roman" w:hAnsi="Times New Roman" w:cs="Times New Roman"/>
          <w:sz w:val="24"/>
          <w:szCs w:val="24"/>
        </w:rPr>
        <w:t>veitrasèen</w:t>
      </w:r>
      <w:proofErr w:type="spellEnd"/>
      <w:r>
        <w:rPr>
          <w:rFonts w:ascii="Times New Roman" w:hAnsi="Times New Roman" w:cs="Times New Roman"/>
          <w:sz w:val="24"/>
          <w:szCs w:val="24"/>
        </w:rPr>
        <w:t xml:space="preserve"> til Sandshamnvegen legges om over eiendommen gnr.94 bnr.10, slik som vedtatt av Trafikksikkerhetsutvalget i sak 4/2017, før det tillattes videre tiltak i området. Rådmannen foreslår at det tas med følgende tekst i bestemmelsenes § 3 fellesbestemmelser; </w:t>
      </w:r>
      <w:r w:rsidRPr="005A62BD">
        <w:rPr>
          <w:rFonts w:ascii="Times New Roman" w:hAnsi="Times New Roman" w:cs="Times New Roman"/>
          <w:i/>
          <w:sz w:val="24"/>
          <w:szCs w:val="24"/>
        </w:rPr>
        <w:t>«Tiltak innenfor planområdet kan ikke igangsettes før Sandshamnvegen er lagt om over eiendommen gnr.94 bnr.10.»</w:t>
      </w:r>
    </w:p>
    <w:p w:rsidR="00FB3D12" w:rsidRDefault="00FB3D12" w:rsidP="00FB3D12">
      <w:pPr>
        <w:pStyle w:val="Ingenmellomrom"/>
        <w:rPr>
          <w:rFonts w:ascii="Times New Roman" w:hAnsi="Times New Roman" w:cs="Times New Roman"/>
          <w:sz w:val="24"/>
          <w:szCs w:val="24"/>
        </w:rPr>
      </w:pPr>
    </w:p>
    <w:p w:rsidR="00FB3D12" w:rsidRPr="0025277F" w:rsidRDefault="00FB3D12" w:rsidP="00FB3D12">
      <w:pPr>
        <w:pStyle w:val="Ingenmellomrom"/>
        <w:rPr>
          <w:rFonts w:ascii="Times New Roman" w:hAnsi="Times New Roman" w:cs="Times New Roman"/>
          <w:b/>
          <w:sz w:val="24"/>
          <w:szCs w:val="24"/>
        </w:rPr>
      </w:pPr>
      <w:r w:rsidRPr="0025277F">
        <w:rPr>
          <w:rFonts w:ascii="Times New Roman" w:hAnsi="Times New Roman" w:cs="Times New Roman"/>
          <w:b/>
          <w:sz w:val="24"/>
          <w:szCs w:val="24"/>
        </w:rPr>
        <w:t>Land- og skogbruksinteresser:</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Forslag til reguleringsplan berører ikke dyrket mark, dyrkbar mark, viktige beiteområder eller drivverdig skog, og vurderes derfor til ikke å komme i konflikt med land- eller skogbruk.</w:t>
      </w:r>
    </w:p>
    <w:p w:rsidR="00FB3D12" w:rsidRDefault="00FB3D12" w:rsidP="00FB3D12">
      <w:pPr>
        <w:pStyle w:val="Ingenmellomrom"/>
        <w:rPr>
          <w:rFonts w:ascii="Times New Roman" w:hAnsi="Times New Roman" w:cs="Times New Roman"/>
          <w:sz w:val="24"/>
          <w:szCs w:val="24"/>
        </w:rPr>
      </w:pPr>
    </w:p>
    <w:p w:rsidR="00FB3D12" w:rsidRPr="0076053D" w:rsidRDefault="00FB3D12" w:rsidP="00FB3D12">
      <w:pPr>
        <w:pStyle w:val="Ingenmellomrom"/>
        <w:rPr>
          <w:rFonts w:ascii="Times New Roman" w:hAnsi="Times New Roman" w:cs="Times New Roman"/>
          <w:b/>
          <w:sz w:val="24"/>
          <w:szCs w:val="24"/>
        </w:rPr>
      </w:pPr>
      <w:r w:rsidRPr="0076053D">
        <w:rPr>
          <w:rFonts w:ascii="Times New Roman" w:hAnsi="Times New Roman" w:cs="Times New Roman"/>
          <w:b/>
          <w:sz w:val="24"/>
          <w:szCs w:val="24"/>
        </w:rPr>
        <w:t>Fiskeriinteresser:</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Både Fiskeridirektoratet, </w:t>
      </w:r>
      <w:proofErr w:type="spellStart"/>
      <w:r>
        <w:rPr>
          <w:rFonts w:ascii="Times New Roman" w:hAnsi="Times New Roman" w:cs="Times New Roman"/>
          <w:sz w:val="24"/>
          <w:szCs w:val="24"/>
        </w:rPr>
        <w:t>Fiskarlaget</w:t>
      </w:r>
      <w:proofErr w:type="spellEnd"/>
      <w:r>
        <w:rPr>
          <w:rFonts w:ascii="Times New Roman" w:hAnsi="Times New Roman" w:cs="Times New Roman"/>
          <w:sz w:val="24"/>
          <w:szCs w:val="24"/>
        </w:rPr>
        <w:t xml:space="preserve"> samt Lars </w:t>
      </w:r>
      <w:proofErr w:type="spellStart"/>
      <w:r>
        <w:rPr>
          <w:rFonts w:ascii="Times New Roman" w:hAnsi="Times New Roman" w:cs="Times New Roman"/>
          <w:sz w:val="24"/>
          <w:szCs w:val="24"/>
        </w:rPr>
        <w:t>Vingsnes</w:t>
      </w:r>
      <w:proofErr w:type="spellEnd"/>
      <w:r>
        <w:rPr>
          <w:rFonts w:ascii="Times New Roman" w:hAnsi="Times New Roman" w:cs="Times New Roman"/>
          <w:sz w:val="24"/>
          <w:szCs w:val="24"/>
        </w:rPr>
        <w:t xml:space="preserve"> har kommet med merknader knyttet til interessene til fiskeriet i området.</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Gjennom reguleringsbestemmelsene skal grunnarbeider i sjø legges til høst og tidlig vinter, for å unngå spredning av finstoff i gytetida for torsk fra februar til april, og den mest sårbare oppveksttiden om våren og sommeren.</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Rådmannen har ikke nok faglig kompetanse til å uttale seg om dette tiltaket er tilstrekkelig for å begrense eventuelle uheldige konsekvenser for fiskeriene i området. Det vil derfor være viktig at Fiskeridirektoratet tar konkret stilling til denne bestemmelsen og kommer med en faglig uttale til bestemmelsen ved høring.</w:t>
      </w:r>
    </w:p>
    <w:p w:rsidR="00FB3D12" w:rsidRDefault="00FB3D12" w:rsidP="00FB3D12">
      <w:pPr>
        <w:pStyle w:val="Ingenmellomrom"/>
        <w:rPr>
          <w:rFonts w:ascii="Times New Roman" w:hAnsi="Times New Roman" w:cs="Times New Roman"/>
          <w:sz w:val="24"/>
          <w:szCs w:val="24"/>
        </w:rPr>
      </w:pP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Lars </w:t>
      </w:r>
      <w:proofErr w:type="spellStart"/>
      <w:r>
        <w:rPr>
          <w:rFonts w:ascii="Times New Roman" w:hAnsi="Times New Roman" w:cs="Times New Roman"/>
          <w:sz w:val="24"/>
          <w:szCs w:val="24"/>
        </w:rPr>
        <w:t>Vingsnes</w:t>
      </w:r>
      <w:proofErr w:type="spellEnd"/>
      <w:r>
        <w:rPr>
          <w:rFonts w:ascii="Times New Roman" w:hAnsi="Times New Roman" w:cs="Times New Roman"/>
          <w:sz w:val="24"/>
          <w:szCs w:val="24"/>
        </w:rPr>
        <w:t xml:space="preserve"> er en av rettighetshaverne til den registrerte kilenotplassen på nordsida av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Han har opplyst til Aure kommune at det ikke foreligger noen enighet mellom rettighetshaverne og utbyggeren om kilenotplassen.</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Rådmannen vurderer at ved å trekke den planlagte småbåthavna lenger inn i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slik som vist på planforslaget, bør konflikten knyttet til kilenotplassen reduseres.</w:t>
      </w:r>
    </w:p>
    <w:p w:rsidR="00FB3D12" w:rsidRDefault="00FB3D12" w:rsidP="00FB3D12">
      <w:pPr>
        <w:pStyle w:val="Ingenmellomrom"/>
        <w:rPr>
          <w:rFonts w:ascii="Times New Roman" w:hAnsi="Times New Roman" w:cs="Times New Roman"/>
          <w:sz w:val="24"/>
          <w:szCs w:val="24"/>
        </w:rPr>
      </w:pPr>
    </w:p>
    <w:p w:rsidR="00FB3D12" w:rsidRPr="0025277F" w:rsidRDefault="00FB3D12" w:rsidP="00FB3D12">
      <w:pPr>
        <w:pStyle w:val="Ingenmellomrom"/>
        <w:rPr>
          <w:rFonts w:ascii="Times New Roman" w:hAnsi="Times New Roman" w:cs="Times New Roman"/>
          <w:b/>
          <w:sz w:val="24"/>
          <w:szCs w:val="24"/>
        </w:rPr>
      </w:pPr>
      <w:r w:rsidRPr="0025277F">
        <w:rPr>
          <w:rFonts w:ascii="Times New Roman" w:hAnsi="Times New Roman" w:cs="Times New Roman"/>
          <w:b/>
          <w:sz w:val="24"/>
          <w:szCs w:val="24"/>
        </w:rPr>
        <w:t>Naturmangfoldlovens §7-12:</w:t>
      </w:r>
    </w:p>
    <w:p w:rsidR="00FB3D12" w:rsidRPr="0025277F" w:rsidRDefault="00FB3D12" w:rsidP="00FB3D12">
      <w:pPr>
        <w:pStyle w:val="Default"/>
      </w:pPr>
      <w:r w:rsidRPr="0025277F">
        <w:t xml:space="preserve">Naturmangfoldloven § 7 innebærer at begrunnelsen for offentlige myndighetsbeslutninger skal vise hvordan prinsippene i lovens §§ 8-12 er kommet inn i den konkrete saken og hvilken vekt de er tillagt. </w:t>
      </w:r>
    </w:p>
    <w:p w:rsidR="00FB3D12" w:rsidRDefault="00FB3D12" w:rsidP="00FB3D12">
      <w:pPr>
        <w:pStyle w:val="Default"/>
      </w:pPr>
      <w:r w:rsidRPr="0025277F">
        <w:t xml:space="preserve">§ 8 stiller krav til myndighetens kunnskapsgrunnlag og pålegger myndighetene å bygge på vitenskapelig kunnskap når det treffes beslutninger som kan påvirke naturmangfoldet. </w:t>
      </w:r>
    </w:p>
    <w:p w:rsidR="00FB3D12" w:rsidRDefault="00FB3D12" w:rsidP="00FB3D12">
      <w:pPr>
        <w:pStyle w:val="Default"/>
      </w:pPr>
      <w:r>
        <w:t>Planområdet ligger i ytterkanten av et større område registrert som beiteområde for hjort, men de planlagte tiltakene vurderes ikke til å få konsekvenser for hjorten.</w:t>
      </w:r>
    </w:p>
    <w:p w:rsidR="00FB3D12" w:rsidRDefault="00FB3D12" w:rsidP="00FB3D12">
      <w:pPr>
        <w:pStyle w:val="Default"/>
      </w:pPr>
      <w:r>
        <w:t xml:space="preserve">I følge Naturbasen er fugleartene bergirisk, </w:t>
      </w:r>
      <w:proofErr w:type="spellStart"/>
      <w:r>
        <w:t>gråsisisk</w:t>
      </w:r>
      <w:proofErr w:type="spellEnd"/>
      <w:r>
        <w:t xml:space="preserve">, gråtrost, heipiplerke og </w:t>
      </w:r>
      <w:proofErr w:type="spellStart"/>
      <w:r>
        <w:t>sjøorre</w:t>
      </w:r>
      <w:proofErr w:type="spellEnd"/>
      <w:r>
        <w:t xml:space="preserve"> observert i området. </w:t>
      </w:r>
      <w:proofErr w:type="spellStart"/>
      <w:r>
        <w:t>Sjøorre</w:t>
      </w:r>
      <w:proofErr w:type="spellEnd"/>
      <w:r>
        <w:t xml:space="preserve"> er en truet art ifølge Norsk rødliste. De andre artene er ifølge Naturbasen arter av særlig stor forvaltningsinteresse. Planlagte tiltak er av begrenset omfang og omfatter kun et mindre småbåtanlegg på den ene sida av </w:t>
      </w:r>
      <w:proofErr w:type="spellStart"/>
      <w:r>
        <w:t>Borvika</w:t>
      </w:r>
      <w:proofErr w:type="spellEnd"/>
      <w:r>
        <w:t>, med begrenset opparbeiding av landarealer og begrenset bebyggelse. Tiltakene vurderes til ikke å få spesielle negative konsekvenser for fuglelivet i området.</w:t>
      </w:r>
    </w:p>
    <w:p w:rsidR="00FB3D12" w:rsidRPr="0025277F" w:rsidRDefault="00FB3D12" w:rsidP="00FB3D12">
      <w:pPr>
        <w:pStyle w:val="Default"/>
      </w:pPr>
      <w:r w:rsidRPr="0025277F">
        <w:t xml:space="preserve">§ 9 i Naturmangfoldloven inneholder føre-var –prinsippet, som er en retningslinje for hvordan myndighetene skal håndtere tilfellene hvor det er tvil om konsekvensene for miljøet. Føre-var-prinsippet vil dermed komme til anvendelse i situasjoner hvor man ikke har tilstrekkelig kunnskap. </w:t>
      </w:r>
    </w:p>
    <w:p w:rsidR="00FB3D12" w:rsidRPr="0025277F" w:rsidRDefault="00FB3D12" w:rsidP="00FB3D12">
      <w:pPr>
        <w:pStyle w:val="Default"/>
      </w:pPr>
      <w:r w:rsidRPr="0025277F">
        <w:t xml:space="preserve">§ 10 omhandler økosystemtilnærming, der påvirkninger og sammenhenger i økosystemet skal sees under ett. Paragrafen skal sikre at nye påvirkninger underlegges en helhetsvurdering av hvilken belastning et økosystem blir utsatt for. Ut fra de opplysninger som foreligger i saken vurderes det til at økosystemet i området ikke skal bli nevneverdig ytterligere belastet som en følge av den planlagte utbyggingen, da </w:t>
      </w:r>
      <w:r>
        <w:t>nær</w:t>
      </w:r>
      <w:r w:rsidRPr="0025277F">
        <w:t>området allerede i dag er tatt i bruk</w:t>
      </w:r>
      <w:r>
        <w:t xml:space="preserve"> til utbygging av fritidsboliger, hvor mange tomter er regulerte og ubebygd.</w:t>
      </w:r>
    </w:p>
    <w:p w:rsidR="00FB3D12" w:rsidRPr="0025277F" w:rsidRDefault="00FB3D12" w:rsidP="00FB3D12">
      <w:pPr>
        <w:pStyle w:val="Default"/>
      </w:pPr>
      <w:r w:rsidRPr="0025277F">
        <w:t xml:space="preserve">§ 11 omhandler prinsippet om at kostnader ved miljøforringelse skal bæres av tiltakshaver, og </w:t>
      </w:r>
    </w:p>
    <w:p w:rsidR="00FB3D12" w:rsidRDefault="00FB3D12" w:rsidP="00FB3D12">
      <w:pPr>
        <w:pStyle w:val="Ingenmellomrom"/>
        <w:rPr>
          <w:rFonts w:ascii="Times New Roman" w:hAnsi="Times New Roman" w:cs="Times New Roman"/>
          <w:sz w:val="24"/>
          <w:szCs w:val="24"/>
        </w:rPr>
      </w:pPr>
      <w:r w:rsidRPr="0025277F">
        <w:rPr>
          <w:rFonts w:ascii="Times New Roman" w:hAnsi="Times New Roman" w:cs="Times New Roman"/>
          <w:sz w:val="24"/>
          <w:szCs w:val="24"/>
        </w:rPr>
        <w:t>§ 12 prinsippet om miljøforsvarlige teknikker og driftsmetoder.</w:t>
      </w:r>
    </w:p>
    <w:p w:rsidR="00FB3D12" w:rsidRPr="0025277F" w:rsidRDefault="00FB3D12" w:rsidP="00FB3D12">
      <w:pPr>
        <w:pStyle w:val="Ingenmellomrom"/>
        <w:rPr>
          <w:rFonts w:ascii="Times New Roman" w:hAnsi="Times New Roman" w:cs="Times New Roman"/>
          <w:sz w:val="24"/>
          <w:szCs w:val="24"/>
        </w:rPr>
      </w:pPr>
    </w:p>
    <w:p w:rsidR="00FB3D12" w:rsidRPr="00033D50" w:rsidRDefault="00FB3D12" w:rsidP="00FB3D12">
      <w:pPr>
        <w:pStyle w:val="Ingenmellomrom"/>
        <w:rPr>
          <w:rFonts w:ascii="Times New Roman" w:hAnsi="Times New Roman" w:cs="Times New Roman"/>
          <w:b/>
          <w:sz w:val="24"/>
          <w:szCs w:val="24"/>
        </w:rPr>
      </w:pPr>
      <w:r w:rsidRPr="00033D50">
        <w:rPr>
          <w:rFonts w:ascii="Times New Roman" w:hAnsi="Times New Roman" w:cs="Times New Roman"/>
          <w:b/>
          <w:sz w:val="24"/>
          <w:szCs w:val="24"/>
        </w:rPr>
        <w:t>Kulturminner:</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Det er ikke registrert noen arkeologiske kulturminner eller SEFRAK-bygninger innenfor planområdet. På </w:t>
      </w:r>
      <w:proofErr w:type="spellStart"/>
      <w:r>
        <w:rPr>
          <w:rFonts w:ascii="Times New Roman" w:hAnsi="Times New Roman" w:cs="Times New Roman"/>
          <w:sz w:val="24"/>
          <w:szCs w:val="24"/>
        </w:rPr>
        <w:t>Araneset</w:t>
      </w:r>
      <w:proofErr w:type="spellEnd"/>
      <w:r>
        <w:rPr>
          <w:rFonts w:ascii="Times New Roman" w:hAnsi="Times New Roman" w:cs="Times New Roman"/>
          <w:sz w:val="24"/>
          <w:szCs w:val="24"/>
        </w:rPr>
        <w:t xml:space="preserve"> sør for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xml:space="preserve"> er det gjort flere registreringer av arkeologiske kulturminner.</w:t>
      </w:r>
    </w:p>
    <w:p w:rsidR="00FB3D12" w:rsidRDefault="00FB3D12" w:rsidP="00FB3D12">
      <w:pPr>
        <w:pStyle w:val="Ingenmellomrom"/>
        <w:rPr>
          <w:rFonts w:ascii="Times New Roman" w:hAnsi="Times New Roman" w:cs="Times New Roman"/>
          <w:sz w:val="24"/>
          <w:szCs w:val="24"/>
        </w:rPr>
      </w:pPr>
    </w:p>
    <w:p w:rsidR="00FB3D12" w:rsidRPr="00EE72B5" w:rsidRDefault="00FB3D12" w:rsidP="00FB3D12">
      <w:pPr>
        <w:pStyle w:val="Ingenmellomrom"/>
        <w:rPr>
          <w:rFonts w:ascii="Times New Roman" w:hAnsi="Times New Roman" w:cs="Times New Roman"/>
          <w:b/>
          <w:sz w:val="24"/>
          <w:szCs w:val="24"/>
        </w:rPr>
      </w:pPr>
      <w:r w:rsidRPr="00EE72B5">
        <w:rPr>
          <w:rFonts w:ascii="Times New Roman" w:hAnsi="Times New Roman" w:cs="Times New Roman"/>
          <w:b/>
          <w:sz w:val="24"/>
          <w:szCs w:val="24"/>
        </w:rPr>
        <w:t>ROS (risiko og sårbarhet):</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Reguleringsplanforslaget legger til rette for nye utendørs anlegg nær sjøen og flytende anlegg på sjøen. Disse kan være utsatt for stormflo og havnivåstigning. Området er godt skjermet mot større bølger. I reguleringsbestemmelsenes §3 er det tatt med at bygg og anlegg skal dimensjoneres for å tåle oversvømming inntil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2,4 pluss forventet bølgeoppslag ved stormflo.</w:t>
      </w:r>
    </w:p>
    <w:p w:rsidR="00FB3D12" w:rsidRDefault="00FB3D12" w:rsidP="00FB3D12">
      <w:pPr>
        <w:pStyle w:val="Ingenmellomrom"/>
        <w:rPr>
          <w:rFonts w:ascii="Times New Roman" w:hAnsi="Times New Roman" w:cs="Times New Roman"/>
          <w:sz w:val="24"/>
          <w:szCs w:val="24"/>
        </w:rPr>
      </w:pPr>
    </w:p>
    <w:p w:rsidR="00FB3D12" w:rsidRPr="008C0D6B" w:rsidRDefault="00FB3D12" w:rsidP="00FB3D12">
      <w:pPr>
        <w:pStyle w:val="Ingenmellomrom"/>
        <w:rPr>
          <w:rFonts w:ascii="Times New Roman" w:hAnsi="Times New Roman" w:cs="Times New Roman"/>
          <w:b/>
          <w:sz w:val="24"/>
          <w:szCs w:val="24"/>
        </w:rPr>
      </w:pPr>
      <w:r w:rsidRPr="008C0D6B">
        <w:rPr>
          <w:rFonts w:ascii="Times New Roman" w:hAnsi="Times New Roman" w:cs="Times New Roman"/>
          <w:b/>
          <w:sz w:val="24"/>
          <w:szCs w:val="24"/>
        </w:rPr>
        <w:t>Friluftsliv:</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Like sør for planområdet ligger det ei sandstrand som blir brukt til bading av lokalbefolkning og hyttefolk. Småbåtanlegget er trukket nord- og vestover i </w:t>
      </w:r>
      <w:proofErr w:type="spellStart"/>
      <w:r>
        <w:rPr>
          <w:rFonts w:ascii="Times New Roman" w:hAnsi="Times New Roman" w:cs="Times New Roman"/>
          <w:sz w:val="24"/>
          <w:szCs w:val="24"/>
        </w:rPr>
        <w:t>Borvika</w:t>
      </w:r>
      <w:proofErr w:type="spellEnd"/>
      <w:r>
        <w:rPr>
          <w:rFonts w:ascii="Times New Roman" w:hAnsi="Times New Roman" w:cs="Times New Roman"/>
          <w:sz w:val="24"/>
          <w:szCs w:val="24"/>
        </w:rPr>
        <w:t xml:space="preserve"> for å unngå konflikt med sandstranda og andre interesser.</w:t>
      </w:r>
    </w:p>
    <w:p w:rsidR="00FB3D12" w:rsidRDefault="00FB3D12" w:rsidP="00FB3D12">
      <w:pPr>
        <w:pStyle w:val="Ingenmellomrom"/>
        <w:rPr>
          <w:rFonts w:ascii="Times New Roman" w:hAnsi="Times New Roman" w:cs="Times New Roman"/>
          <w:sz w:val="24"/>
          <w:szCs w:val="24"/>
        </w:rPr>
      </w:pPr>
    </w:p>
    <w:p w:rsidR="00FB3D12" w:rsidRPr="0076053D" w:rsidRDefault="00FB3D12" w:rsidP="00FB3D12">
      <w:pPr>
        <w:pStyle w:val="Ingenmellomrom"/>
        <w:rPr>
          <w:rFonts w:ascii="Times New Roman" w:hAnsi="Times New Roman" w:cs="Times New Roman"/>
          <w:b/>
          <w:sz w:val="24"/>
          <w:szCs w:val="24"/>
        </w:rPr>
      </w:pPr>
      <w:r w:rsidRPr="0076053D">
        <w:rPr>
          <w:rFonts w:ascii="Times New Roman" w:hAnsi="Times New Roman" w:cs="Times New Roman"/>
          <w:b/>
          <w:sz w:val="24"/>
          <w:szCs w:val="24"/>
        </w:rPr>
        <w:t>Innkomne merknader til planoppstart:</w:t>
      </w:r>
    </w:p>
    <w:p w:rsidR="00FB3D12" w:rsidRDefault="00FB3D12" w:rsidP="00FB3D12">
      <w:pPr>
        <w:pStyle w:val="Ingenmellomrom"/>
        <w:rPr>
          <w:rFonts w:ascii="Times New Roman" w:hAnsi="Times New Roman" w:cs="Times New Roman"/>
          <w:sz w:val="24"/>
          <w:szCs w:val="24"/>
        </w:rPr>
      </w:pPr>
      <w:r>
        <w:rPr>
          <w:rFonts w:ascii="Times New Roman" w:hAnsi="Times New Roman" w:cs="Times New Roman"/>
          <w:sz w:val="24"/>
          <w:szCs w:val="24"/>
        </w:rPr>
        <w:t xml:space="preserve">I tillegg til merknader fra sektormyndighetene har det også kommet merknader fra </w:t>
      </w:r>
      <w:proofErr w:type="spellStart"/>
      <w:r>
        <w:rPr>
          <w:rFonts w:ascii="Times New Roman" w:hAnsi="Times New Roman" w:cs="Times New Roman"/>
          <w:sz w:val="24"/>
          <w:szCs w:val="24"/>
        </w:rPr>
        <w:t>fiskarlaget</w:t>
      </w:r>
      <w:proofErr w:type="spellEnd"/>
      <w:r>
        <w:rPr>
          <w:rFonts w:ascii="Times New Roman" w:hAnsi="Times New Roman" w:cs="Times New Roman"/>
          <w:sz w:val="24"/>
          <w:szCs w:val="24"/>
        </w:rPr>
        <w:t>, beboere ved Sandshamnvegen samt to privatpersoner. Det er i planbeskrivelsen redegjort for disse samt gjort en grundig vurdering av merknadene.</w:t>
      </w:r>
    </w:p>
    <w:p w:rsidR="00FB3D12" w:rsidRDefault="00FB3D12" w:rsidP="00FB3D12">
      <w:pPr>
        <w:pStyle w:val="Ingenmellomrom"/>
        <w:rPr>
          <w:rFonts w:ascii="Times New Roman" w:hAnsi="Times New Roman" w:cs="Times New Roman"/>
          <w:sz w:val="24"/>
          <w:szCs w:val="24"/>
        </w:rPr>
      </w:pPr>
    </w:p>
    <w:p w:rsidR="00FB3D12" w:rsidRPr="0076053D" w:rsidRDefault="00FB3D12" w:rsidP="00FB3D12">
      <w:pPr>
        <w:pStyle w:val="Ingenmellomrom"/>
        <w:rPr>
          <w:rFonts w:ascii="Times New Roman" w:hAnsi="Times New Roman" w:cs="Times New Roman"/>
          <w:b/>
          <w:sz w:val="24"/>
          <w:szCs w:val="24"/>
        </w:rPr>
      </w:pPr>
      <w:r w:rsidRPr="0076053D">
        <w:rPr>
          <w:rFonts w:ascii="Times New Roman" w:hAnsi="Times New Roman" w:cs="Times New Roman"/>
          <w:b/>
          <w:sz w:val="24"/>
          <w:szCs w:val="24"/>
        </w:rPr>
        <w:t>Konklusjon/oppsummering:</w:t>
      </w:r>
    </w:p>
    <w:p w:rsidR="00FB3D12" w:rsidRPr="00FB3D12" w:rsidRDefault="00FB3D12" w:rsidP="00FB3D12">
      <w:pPr>
        <w:rPr>
          <w:lang w:val="nb-NO"/>
        </w:rPr>
      </w:pPr>
      <w:r w:rsidRPr="00FB3D12">
        <w:rPr>
          <w:lang w:val="nb-NO"/>
        </w:rPr>
        <w:t>Forslaget til reguleringsplan for Borvika småbåtanlegg legger til rette for småbåtanlegg i Borvika, med en mindre justering av plassering i forhold til kommuneplanens arealdel som er godt grunngitt i planbeskrivelsen. Det foreslås derfor at forslag til reguleringsplan for Borvika småbåtanlegg, med foreslåtte endringer, legges ut til offentlig ettersyn samt sendt til sektormyndighetene og naboer for uttale.</w:t>
      </w:r>
    </w:p>
    <w:p w:rsidR="00FB3D12" w:rsidRPr="00FB3D12" w:rsidRDefault="00FB3D12" w:rsidP="00FB3D12">
      <w:pPr>
        <w:rPr>
          <w:lang w:val="nb-NO"/>
        </w:rPr>
      </w:pPr>
      <w:bookmarkStart w:id="12" w:name="ephOppMerke"/>
      <w:bookmarkEnd w:id="12"/>
    </w:p>
    <w:p w:rsidR="00FB3D12" w:rsidRPr="00FB3D12" w:rsidRDefault="00FB3D12" w:rsidP="00FB3D12">
      <w:pPr>
        <w:rPr>
          <w:rFonts w:cs="Arial"/>
          <w:b/>
          <w:bCs/>
          <w:iCs/>
          <w:szCs w:val="28"/>
          <w:lang w:val="nb-NO"/>
        </w:rPr>
      </w:pPr>
      <w:bookmarkStart w:id="13" w:name="Innstilling"/>
      <w:r w:rsidRPr="00FB3D12">
        <w:rPr>
          <w:lang w:val="nb-NO"/>
        </w:rPr>
        <w:br w:type="page"/>
      </w:r>
    </w:p>
    <w:p w:rsidR="00FB3D12" w:rsidRDefault="00FB3D12" w:rsidP="00FB3D12">
      <w:pPr>
        <w:pStyle w:val="Overskrift2"/>
      </w:pPr>
      <w:r>
        <w:t>Rådmannens innstilling</w:t>
      </w:r>
    </w:p>
    <w:p w:rsidR="00FB3D12" w:rsidRPr="00FB3D12" w:rsidRDefault="00FB3D12" w:rsidP="00FB3D12">
      <w:pPr>
        <w:rPr>
          <w:lang w:val="nb-NO"/>
        </w:rPr>
      </w:pPr>
      <w:r w:rsidRPr="00FB3D12">
        <w:rPr>
          <w:lang w:val="nb-NO"/>
        </w:rPr>
        <w:t>Planforslaget endres som følger:</w:t>
      </w:r>
    </w:p>
    <w:p w:rsidR="00FB3D12" w:rsidRDefault="00FB3D12" w:rsidP="00FB3D12">
      <w:pPr>
        <w:pStyle w:val="Ingenmellomrom"/>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det</w:t>
      </w:r>
      <w:proofErr w:type="gramEnd"/>
      <w:r>
        <w:rPr>
          <w:rFonts w:ascii="Times New Roman" w:hAnsi="Times New Roman" w:cs="Times New Roman"/>
          <w:sz w:val="24"/>
          <w:szCs w:val="24"/>
        </w:rPr>
        <w:t xml:space="preserve"> tas med følgende tekst i bestemmelsenes §4: «</w:t>
      </w:r>
      <w:r w:rsidRPr="00664765">
        <w:rPr>
          <w:rFonts w:ascii="Times New Roman" w:hAnsi="Times New Roman" w:cs="Times New Roman"/>
          <w:i/>
          <w:sz w:val="24"/>
          <w:szCs w:val="24"/>
        </w:rPr>
        <w:t>Sammen med første utlegg av flytebrygger skal det følge med en situasjonsplan som viser planlagt samlet utlegg av flytebrygger innenfor området.</w:t>
      </w:r>
      <w:r>
        <w:rPr>
          <w:rFonts w:ascii="Times New Roman" w:hAnsi="Times New Roman" w:cs="Times New Roman"/>
          <w:sz w:val="24"/>
          <w:szCs w:val="24"/>
        </w:rPr>
        <w:t>»</w:t>
      </w:r>
    </w:p>
    <w:p w:rsidR="00FB3D12" w:rsidRDefault="00FB3D12" w:rsidP="00FB3D12">
      <w:pPr>
        <w:pStyle w:val="Ingenmellomrom"/>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det</w:t>
      </w:r>
      <w:proofErr w:type="gramEnd"/>
      <w:r>
        <w:rPr>
          <w:rFonts w:ascii="Times New Roman" w:hAnsi="Times New Roman" w:cs="Times New Roman"/>
          <w:sz w:val="24"/>
          <w:szCs w:val="24"/>
        </w:rPr>
        <w:t xml:space="preserve"> tas med følgende tekst i bestemmelsenes § 3 fellesbestemmelser; </w:t>
      </w:r>
      <w:r w:rsidRPr="005A62BD">
        <w:rPr>
          <w:rFonts w:ascii="Times New Roman" w:hAnsi="Times New Roman" w:cs="Times New Roman"/>
          <w:i/>
          <w:sz w:val="24"/>
          <w:szCs w:val="24"/>
        </w:rPr>
        <w:t>«Tiltak innenfor planområdet kan ikke igangsettes før Sandshamnvegen er lagt om over eiendommen gnr.94 bnr.10.»</w:t>
      </w:r>
    </w:p>
    <w:p w:rsidR="00FB3D12" w:rsidRPr="00FB3D12" w:rsidRDefault="00FB3D12" w:rsidP="00FB3D12">
      <w:pPr>
        <w:rPr>
          <w:lang w:val="nb-NO"/>
        </w:rPr>
      </w:pPr>
    </w:p>
    <w:p w:rsidR="00FB3D12" w:rsidRPr="00FB3D12" w:rsidRDefault="00FB3D12" w:rsidP="00FB3D12">
      <w:pPr>
        <w:rPr>
          <w:lang w:val="nb-NO"/>
        </w:rPr>
      </w:pPr>
      <w:r w:rsidRPr="00FB3D12">
        <w:rPr>
          <w:lang w:val="nb-NO"/>
        </w:rPr>
        <w:t>Med hjemmel i Plan- og bygningslovens §12-11 blir forslag til reguleringsplan for Borvika småbåtanlegg, med foreslåtte endringer, lagt ut til offentlig ettersyn samt sendt til sektormyndighetene og naboene for uttale med frist på seks uker for å komme med merknader.</w:t>
      </w:r>
    </w:p>
    <w:p w:rsidR="00FB3D12" w:rsidRPr="00FB3D12" w:rsidRDefault="00FB3D12" w:rsidP="00FB3D12">
      <w:pPr>
        <w:rPr>
          <w:lang w:val="nb-NO"/>
        </w:rPr>
      </w:pPr>
    </w:p>
    <w:p w:rsidR="00FB3D12" w:rsidRPr="00FB3D12" w:rsidRDefault="00FB3D12" w:rsidP="00FB3D12">
      <w:pPr>
        <w:rPr>
          <w:lang w:val="nb-NO"/>
        </w:rPr>
      </w:pPr>
    </w:p>
    <w:p w:rsidR="00FB3D12" w:rsidRPr="00FB3D12" w:rsidRDefault="00FB3D12" w:rsidP="00FB3D12">
      <w:pPr>
        <w:rPr>
          <w:vanish/>
          <w:color w:val="0000FF"/>
          <w:sz w:val="16"/>
          <w:szCs w:val="16"/>
          <w:lang w:val="nb-NO"/>
        </w:rPr>
      </w:pPr>
      <w:r w:rsidRPr="00FB3D12">
        <w:rPr>
          <w:vanish/>
          <w:color w:val="0000FF"/>
          <w:sz w:val="16"/>
          <w:szCs w:val="16"/>
          <w:lang w:val="nb-NO"/>
        </w:rPr>
        <w:t>--- slutt på innstilling ---</w:t>
      </w:r>
    </w:p>
    <w:bookmarkEnd w:id="13"/>
    <w:p w:rsidR="00FB3D12" w:rsidRPr="00FB3D12" w:rsidRDefault="00FB3D12" w:rsidP="00FB3D12">
      <w:pPr>
        <w:rPr>
          <w:lang w:val="nb-NO"/>
        </w:rPr>
      </w:pPr>
    </w:p>
    <w:p w:rsidR="00FB3D12" w:rsidRDefault="00FB3D12" w:rsidP="00FB3D12">
      <w:pPr>
        <w:pStyle w:val="Overskrift2"/>
      </w:pPr>
      <w:r>
        <w:t xml:space="preserve">Behandling i </w:t>
      </w:r>
      <w:bookmarkStart w:id="14" w:name="UTVALGSNAVN"/>
      <w:r>
        <w:t>Hovedutvalg for kommuneutvikling</w:t>
      </w:r>
      <w:bookmarkEnd w:id="14"/>
      <w:r>
        <w:t xml:space="preserve"> - </w:t>
      </w:r>
      <w:bookmarkStart w:id="15" w:name="MØTEDATO"/>
      <w:r>
        <w:t>05.06.2019</w:t>
      </w:r>
      <w:bookmarkEnd w:id="15"/>
      <w:r>
        <w:t xml:space="preserve"> </w:t>
      </w:r>
    </w:p>
    <w:p w:rsidR="00FB3D12" w:rsidRPr="00FB3D12" w:rsidRDefault="00FB3D12" w:rsidP="00FB3D12">
      <w:pPr>
        <w:rPr>
          <w:lang w:val="nb-NO"/>
        </w:rPr>
      </w:pPr>
      <w:r w:rsidRPr="00FB3D12">
        <w:rPr>
          <w:lang w:val="nb-NO"/>
        </w:rPr>
        <w:t>Jan Erik Kjønsvik orienterte i saken.</w:t>
      </w:r>
    </w:p>
    <w:p w:rsidR="00FB3D12" w:rsidRPr="00FB3D12" w:rsidRDefault="00FB3D12" w:rsidP="00FB3D12">
      <w:pPr>
        <w:rPr>
          <w:lang w:val="nb-NO"/>
        </w:rPr>
      </w:pPr>
    </w:p>
    <w:p w:rsidR="00FB3D12" w:rsidRPr="00FB3D12" w:rsidRDefault="00FB3D12" w:rsidP="00FB3D12">
      <w:pPr>
        <w:rPr>
          <w:lang w:val="nb-NO"/>
        </w:rPr>
      </w:pPr>
      <w:r w:rsidRPr="00FB3D12">
        <w:rPr>
          <w:lang w:val="nb-NO"/>
        </w:rPr>
        <w:t>Hovedutvalg for kommuneutvikling fremmet forslag:</w:t>
      </w:r>
    </w:p>
    <w:p w:rsidR="00FB3D12" w:rsidRPr="00FB3D12" w:rsidRDefault="00FB3D12" w:rsidP="00FB3D12">
      <w:pPr>
        <w:rPr>
          <w:lang w:val="nb-NO"/>
        </w:rPr>
      </w:pPr>
      <w:r w:rsidRPr="00FB3D12">
        <w:rPr>
          <w:lang w:val="nb-NO"/>
        </w:rPr>
        <w:t>Saken utsettes til møtet 25.juni og befaring gjennomføres.</w:t>
      </w:r>
    </w:p>
    <w:p w:rsidR="00FB3D12" w:rsidRPr="00FB3D12" w:rsidRDefault="00FB3D12" w:rsidP="00FB3D12">
      <w:pPr>
        <w:rPr>
          <w:lang w:val="nb-NO"/>
        </w:rPr>
      </w:pPr>
    </w:p>
    <w:p w:rsidR="00FB3D12" w:rsidRPr="00FB3D12" w:rsidRDefault="00FB3D12" w:rsidP="00FB3D12">
      <w:pPr>
        <w:rPr>
          <w:lang w:val="nb-NO"/>
        </w:rPr>
      </w:pPr>
      <w:r w:rsidRPr="00FB3D12">
        <w:rPr>
          <w:lang w:val="nb-NO"/>
        </w:rPr>
        <w:t xml:space="preserve">Forslaget med enstemmig vedtatt. </w:t>
      </w:r>
    </w:p>
    <w:p w:rsidR="00FB3D12" w:rsidRDefault="00FB3D12" w:rsidP="00FB3D12">
      <w:pPr>
        <w:pStyle w:val="Overskrift2"/>
      </w:pPr>
      <w:r>
        <w:t>Vedtak</w:t>
      </w:r>
    </w:p>
    <w:p w:rsidR="00FB3D12" w:rsidRPr="00FB3D12" w:rsidRDefault="00FB3D12" w:rsidP="00FB3D12">
      <w:pPr>
        <w:rPr>
          <w:lang w:val="nb-NO"/>
        </w:rPr>
      </w:pPr>
      <w:r w:rsidRPr="00FB3D12">
        <w:rPr>
          <w:lang w:val="nb-NO"/>
        </w:rPr>
        <w:t>Saken utsettes til møtet 25.juni og befaring gjennomføres.</w:t>
      </w:r>
    </w:p>
    <w:p w:rsidR="00FB3D12" w:rsidRPr="00FB3D12" w:rsidRDefault="00FB3D12" w:rsidP="00FB3D12">
      <w:pPr>
        <w:rPr>
          <w:lang w:val="nb-NO"/>
        </w:rPr>
      </w:pPr>
    </w:p>
    <w:p w:rsidR="00FB3D12" w:rsidRPr="00676688" w:rsidRDefault="00FB3D12" w:rsidP="00FB3D12">
      <w:pPr>
        <w:rPr>
          <w:vanish/>
          <w:color w:val="0000FF"/>
          <w:sz w:val="16"/>
          <w:szCs w:val="16"/>
        </w:rPr>
      </w:pPr>
      <w:r w:rsidRPr="00676688">
        <w:rPr>
          <w:vanish/>
          <w:color w:val="0000FF"/>
          <w:sz w:val="16"/>
          <w:szCs w:val="16"/>
        </w:rPr>
        <w:t xml:space="preserve">--- </w:t>
      </w:r>
      <w:proofErr w:type="spellStart"/>
      <w:proofErr w:type="gramStart"/>
      <w:r w:rsidRPr="00676688">
        <w:rPr>
          <w:vanish/>
          <w:color w:val="0000FF"/>
          <w:sz w:val="16"/>
          <w:szCs w:val="16"/>
        </w:rPr>
        <w:t>slutt</w:t>
      </w:r>
      <w:proofErr w:type="spellEnd"/>
      <w:proofErr w:type="gramEnd"/>
      <w:r w:rsidRPr="00676688">
        <w:rPr>
          <w:vanish/>
          <w:color w:val="0000FF"/>
          <w:sz w:val="16"/>
          <w:szCs w:val="16"/>
        </w:rPr>
        <w:t xml:space="preserve"> </w:t>
      </w:r>
      <w:proofErr w:type="spellStart"/>
      <w:r w:rsidRPr="00676688">
        <w:rPr>
          <w:vanish/>
          <w:color w:val="0000FF"/>
          <w:sz w:val="16"/>
          <w:szCs w:val="16"/>
        </w:rPr>
        <w:t>på</w:t>
      </w:r>
      <w:proofErr w:type="spellEnd"/>
      <w:r w:rsidRPr="00676688">
        <w:rPr>
          <w:vanish/>
          <w:color w:val="0000FF"/>
          <w:sz w:val="16"/>
          <w:szCs w:val="16"/>
        </w:rPr>
        <w:t xml:space="preserve"> </w:t>
      </w:r>
      <w:proofErr w:type="spellStart"/>
      <w:r>
        <w:rPr>
          <w:vanish/>
          <w:color w:val="0000FF"/>
          <w:sz w:val="16"/>
          <w:szCs w:val="16"/>
        </w:rPr>
        <w:t>saksprotokoll</w:t>
      </w:r>
      <w:proofErr w:type="spellEnd"/>
      <w:r w:rsidRPr="00676688">
        <w:rPr>
          <w:vanish/>
          <w:color w:val="0000FF"/>
          <w:sz w:val="16"/>
          <w:szCs w:val="16"/>
        </w:rPr>
        <w:t xml:space="preserve"> ---</w:t>
      </w:r>
    </w:p>
    <w:p w:rsidR="00FB3D12" w:rsidRDefault="00FB3D12" w:rsidP="00FB3D12"/>
    <w:p w:rsidR="00FB3D12" w:rsidRDefault="00FB3D12" w:rsidP="00FB3D12"/>
    <w:p w:rsidR="00BB5D61" w:rsidRPr="00457B65" w:rsidRDefault="00BB5D61" w:rsidP="00BB5D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Calibri" w:hAnsi="Calibri" w:cs="Calibri"/>
          <w:color w:val="000000"/>
          <w:lang w:val="nb-NO"/>
        </w:rPr>
      </w:pPr>
    </w:p>
    <w:sectPr w:rsidR="00BB5D61" w:rsidRPr="00457B65" w:rsidSect="00DD081E">
      <w:headerReference w:type="default" r:id="rId17"/>
      <w:footerReference w:type="default" r:id="rId18"/>
      <w:headerReference w:type="first" r:id="rId19"/>
      <w:endnotePr>
        <w:numFmt w:val="decimal"/>
      </w:endnotePr>
      <w:pgSz w:w="11905" w:h="16837"/>
      <w:pgMar w:top="566" w:right="1134" w:bottom="566" w:left="1134" w:header="566" w:footer="56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8E" w:rsidRDefault="006A428E">
      <w:r>
        <w:separator/>
      </w:r>
    </w:p>
  </w:endnote>
  <w:endnote w:type="continuationSeparator" w:id="0">
    <w:p w:rsidR="006A428E" w:rsidRDefault="006A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36" w:rsidRPr="00542E51" w:rsidRDefault="00812936">
    <w:pPr>
      <w:spacing w:line="240" w:lineRule="exact"/>
      <w:rPr>
        <w:rFonts w:ascii="Calibri" w:hAnsi="Calibri" w:cs="Calibri"/>
      </w:rPr>
    </w:pPr>
  </w:p>
  <w:p w:rsidR="00812936" w:rsidRDefault="00812936">
    <w:pPr>
      <w:tabs>
        <w:tab w:val="right" w:pos="9637"/>
      </w:tabs>
      <w:rPr>
        <w:rFonts w:ascii="Calibri" w:hAnsi="Calibri" w:cs="Calibri"/>
        <w:sz w:val="18"/>
        <w:szCs w:val="18"/>
        <w:lang w:val="nb-NO"/>
      </w:rPr>
    </w:pPr>
    <w:r>
      <w:rPr>
        <w:rFonts w:ascii="Calibri" w:hAnsi="Calibri" w:cs="Calibri"/>
        <w:noProof/>
        <w:sz w:val="18"/>
        <w:szCs w:val="18"/>
        <w:lang w:val="nb-NO"/>
      </w:rPr>
      <w:t xml:space="preserve">Saksframlegg – </w:t>
    </w:r>
    <w:r w:rsidRPr="00457B65">
      <w:rPr>
        <w:rFonts w:ascii="Calibri" w:hAnsi="Calibri" w:cs="Calibri"/>
        <w:noProof/>
        <w:sz w:val="18"/>
        <w:szCs w:val="18"/>
        <w:lang w:val="nb-NO"/>
      </w:rPr>
      <w:t>sak</w:t>
    </w:r>
    <w:r>
      <w:rPr>
        <w:rFonts w:ascii="Calibri" w:hAnsi="Calibri" w:cs="Calibri"/>
        <w:noProof/>
        <w:sz w:val="18"/>
        <w:szCs w:val="18"/>
        <w:lang w:val="nb-NO"/>
      </w:rPr>
      <w:t>snummer eByggesak:</w:t>
    </w:r>
    <w:r w:rsidRPr="00457B65">
      <w:rPr>
        <w:rFonts w:ascii="Calibri" w:hAnsi="Calibri" w:cs="Calibri"/>
        <w:noProof/>
        <w:sz w:val="18"/>
        <w:szCs w:val="18"/>
        <w:lang w:val="nb-NO"/>
      </w:rPr>
      <w:t xml:space="preserve"> </w:t>
    </w:r>
    <w:sdt>
      <w:sdtPr>
        <w:rPr>
          <w:rFonts w:ascii="Calibri" w:hAnsi="Calibri" w:cs="Calibri"/>
          <w:noProof/>
          <w:sz w:val="18"/>
          <w:szCs w:val="18"/>
          <w:lang w:val="nb-NO"/>
        </w:rPr>
        <w:tag w:val="ToCase.Name"/>
        <w:id w:val="10002"/>
        <w:placeholder>
          <w:docPart w:val="EE18A80432004AFA8DEA30FFAE4B76FC"/>
        </w:placeholder>
        <w:dataBinding w:prefixMappings="xmlns:gbs='http://www.software-innovation.no/growBusinessDocument'" w:xpath="/gbs:GrowBusinessDocument/gbs:ToCase.Name[@gbs:key='10002']" w:storeItemID="{7451FCD6-765D-40C1-96AA-D0B3A0D2310F}"/>
        <w:text/>
      </w:sdtPr>
      <w:sdtEndPr/>
      <w:sdtContent>
        <w:r w:rsidR="0095626E">
          <w:rPr>
            <w:rFonts w:ascii="Calibri" w:hAnsi="Calibri" w:cs="Calibri"/>
            <w:noProof/>
            <w:sz w:val="18"/>
            <w:szCs w:val="18"/>
            <w:lang w:val="nb-NO"/>
          </w:rPr>
          <w:t>PLAN-19/00009</w:t>
        </w:r>
      </w:sdtContent>
    </w:sdt>
    <w:r w:rsidRPr="00457B65">
      <w:rPr>
        <w:rFonts w:ascii="Calibri" w:hAnsi="Calibri" w:cs="Calibri"/>
        <w:sz w:val="18"/>
        <w:szCs w:val="18"/>
        <w:lang w:val="nb-NO"/>
      </w:rPr>
      <w:tab/>
    </w:r>
    <w:r w:rsidR="00DF69DB" w:rsidRPr="00812936">
      <w:rPr>
        <w:rFonts w:ascii="Calibri" w:hAnsi="Calibri" w:cs="Calibri"/>
        <w:sz w:val="18"/>
        <w:szCs w:val="18"/>
        <w:lang w:val="nb-NO"/>
      </w:rPr>
      <w:fldChar w:fldCharType="begin"/>
    </w:r>
    <w:r w:rsidRPr="00812936">
      <w:rPr>
        <w:rFonts w:ascii="Calibri" w:hAnsi="Calibri" w:cs="Calibri"/>
        <w:sz w:val="18"/>
        <w:szCs w:val="18"/>
        <w:lang w:val="nb-NO"/>
      </w:rPr>
      <w:instrText xml:space="preserve"> PAGE   \* MERGEFORMAT </w:instrText>
    </w:r>
    <w:r w:rsidR="00DF69DB" w:rsidRPr="00812936">
      <w:rPr>
        <w:rFonts w:ascii="Calibri" w:hAnsi="Calibri" w:cs="Calibri"/>
        <w:sz w:val="18"/>
        <w:szCs w:val="18"/>
        <w:lang w:val="nb-NO"/>
      </w:rPr>
      <w:fldChar w:fldCharType="separate"/>
    </w:r>
    <w:r w:rsidR="00FB3D12">
      <w:rPr>
        <w:rFonts w:ascii="Calibri" w:hAnsi="Calibri" w:cs="Calibri"/>
        <w:noProof/>
        <w:sz w:val="18"/>
        <w:szCs w:val="18"/>
        <w:lang w:val="nb-NO"/>
      </w:rPr>
      <w:t>3</w:t>
    </w:r>
    <w:r w:rsidR="00DF69DB" w:rsidRPr="00812936">
      <w:rPr>
        <w:rFonts w:ascii="Calibri" w:hAnsi="Calibri" w:cs="Calibri"/>
        <w:sz w:val="18"/>
        <w:szCs w:val="18"/>
        <w:lang w:val="nb-NO"/>
      </w:rPr>
      <w:fldChar w:fldCharType="end"/>
    </w:r>
  </w:p>
  <w:p w:rsidR="009D15E7" w:rsidRPr="001F2830" w:rsidRDefault="009D15E7" w:rsidP="009D15E7">
    <w:pPr>
      <w:pStyle w:val="Topptekst"/>
      <w:pBdr>
        <w:bottom w:val="single" w:sz="4" w:space="1" w:color="auto"/>
        <w:between w:val="single" w:sz="4" w:space="1" w:color="auto"/>
      </w:pBdr>
      <w:tabs>
        <w:tab w:val="clear" w:pos="4536"/>
        <w:tab w:val="clear" w:pos="9072"/>
        <w:tab w:val="left" w:pos="3686"/>
        <w:tab w:val="left" w:pos="6096"/>
        <w:tab w:val="left" w:pos="7608"/>
      </w:tabs>
      <w:rPr>
        <w:rFonts w:ascii="Calibri" w:hAnsi="Calibri"/>
        <w:sz w:val="6"/>
        <w:lang w:val="nb-NO"/>
      </w:rPr>
    </w:pPr>
  </w:p>
  <w:p w:rsidR="009D15E7" w:rsidRPr="00457B65" w:rsidRDefault="009D15E7">
    <w:pPr>
      <w:tabs>
        <w:tab w:val="right" w:pos="9637"/>
      </w:tabs>
      <w:rPr>
        <w:rFonts w:ascii="Calibri" w:hAnsi="Calibri" w:cs="Calibri"/>
        <w:sz w:val="18"/>
        <w:szCs w:val="18"/>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8E" w:rsidRDefault="006A428E">
      <w:r>
        <w:separator/>
      </w:r>
    </w:p>
  </w:footnote>
  <w:footnote w:type="continuationSeparator" w:id="0">
    <w:p w:rsidR="006A428E" w:rsidRDefault="006A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E7" w:rsidRPr="00457B65" w:rsidRDefault="00D47FC5" w:rsidP="009D15E7">
    <w:pPr>
      <w:tabs>
        <w:tab w:val="right" w:pos="9637"/>
      </w:tabs>
      <w:jc w:val="right"/>
      <w:rPr>
        <w:rFonts w:ascii="Calibri" w:hAnsi="Calibri" w:cs="Calibri"/>
        <w:lang w:val="nb-NO"/>
      </w:rPr>
    </w:pPr>
    <w:r>
      <w:rPr>
        <w:rFonts w:ascii="Calibri" w:hAnsi="Calibri" w:cs="Calibri"/>
        <w:b/>
        <w:bCs/>
        <w:sz w:val="26"/>
        <w:szCs w:val="26"/>
        <w:lang w:val="nb-NO"/>
      </w:rPr>
      <w:t xml:space="preserve">Aure </w:t>
    </w:r>
    <w:r w:rsidR="009D15E7" w:rsidRPr="00457B65">
      <w:rPr>
        <w:rFonts w:ascii="Calibri" w:hAnsi="Calibri" w:cs="Calibri"/>
        <w:b/>
        <w:bCs/>
        <w:sz w:val="26"/>
        <w:szCs w:val="26"/>
        <w:lang w:val="nb-NO"/>
      </w:rPr>
      <w:t>kommune</w:t>
    </w:r>
    <w:r w:rsidR="009D15E7" w:rsidRPr="00457B65">
      <w:rPr>
        <w:rFonts w:ascii="Calibri" w:hAnsi="Calibri" w:cs="Calibri"/>
        <w:b/>
        <w:bCs/>
        <w:sz w:val="26"/>
        <w:szCs w:val="26"/>
        <w:lang w:val="nb-NO"/>
      </w:rPr>
      <w:tab/>
    </w:r>
  </w:p>
  <w:p w:rsidR="009D15E7" w:rsidRPr="001F2830" w:rsidRDefault="009D15E7" w:rsidP="009D15E7">
    <w:pPr>
      <w:pStyle w:val="Topptekst"/>
      <w:pBdr>
        <w:bottom w:val="single" w:sz="4" w:space="1" w:color="auto"/>
        <w:between w:val="single" w:sz="4" w:space="1" w:color="auto"/>
      </w:pBdr>
      <w:tabs>
        <w:tab w:val="clear" w:pos="4536"/>
        <w:tab w:val="clear" w:pos="9072"/>
        <w:tab w:val="left" w:pos="3686"/>
        <w:tab w:val="left" w:pos="6096"/>
        <w:tab w:val="left" w:pos="7608"/>
      </w:tabs>
      <w:rPr>
        <w:rFonts w:ascii="Calibri" w:hAnsi="Calibri"/>
        <w:sz w:val="6"/>
        <w:lang w:val="nb-NO"/>
      </w:rPr>
    </w:pPr>
  </w:p>
  <w:p w:rsidR="00812936" w:rsidRPr="009D15E7" w:rsidRDefault="00812936">
    <w:pPr>
      <w:spacing w:line="240" w:lineRule="exact"/>
      <w:rPr>
        <w:rFonts w:ascii="Calibri" w:hAnsi="Calibri"/>
        <w:sz w:val="16"/>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E7" w:rsidRPr="00457B65" w:rsidRDefault="009D15E7" w:rsidP="009D15E7">
    <w:pPr>
      <w:tabs>
        <w:tab w:val="right" w:pos="9637"/>
      </w:tabs>
      <w:jc w:val="right"/>
      <w:rPr>
        <w:rFonts w:ascii="Calibri" w:hAnsi="Calibri" w:cs="Calibri"/>
        <w:lang w:val="nb-NO"/>
      </w:rPr>
    </w:pPr>
    <w:r w:rsidRPr="00457B65">
      <w:rPr>
        <w:rFonts w:ascii="Calibri" w:hAnsi="Calibri" w:cs="Calibri"/>
        <w:b/>
        <w:bCs/>
        <w:sz w:val="26"/>
        <w:szCs w:val="26"/>
        <w:lang w:val="nb-NO"/>
      </w:rPr>
      <w:t>Trondheim kommune</w:t>
    </w:r>
    <w:r w:rsidRPr="00457B65">
      <w:rPr>
        <w:rFonts w:ascii="Calibri" w:hAnsi="Calibri" w:cs="Calibri"/>
        <w:b/>
        <w:bCs/>
        <w:sz w:val="26"/>
        <w:szCs w:val="26"/>
        <w:lang w:val="nb-NO"/>
      </w:rPr>
      <w:tab/>
    </w:r>
  </w:p>
  <w:p w:rsidR="009D15E7" w:rsidRDefault="009D15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1B0B"/>
    <w:multiLevelType w:val="hybridMultilevel"/>
    <w:tmpl w:val="4BBCF41A"/>
    <w:lvl w:ilvl="0" w:tplc="04140001">
      <w:start w:val="1"/>
      <w:numFmt w:val="bullet"/>
      <w:lvlText w:val=""/>
      <w:lvlJc w:val="left"/>
      <w:pPr>
        <w:ind w:left="763" w:hanging="360"/>
      </w:pPr>
      <w:rPr>
        <w:rFonts w:ascii="Symbol" w:hAnsi="Symbol" w:hint="default"/>
      </w:rPr>
    </w:lvl>
    <w:lvl w:ilvl="1" w:tplc="04140003" w:tentative="1">
      <w:start w:val="1"/>
      <w:numFmt w:val="bullet"/>
      <w:lvlText w:val="o"/>
      <w:lvlJc w:val="left"/>
      <w:pPr>
        <w:ind w:left="1483" w:hanging="360"/>
      </w:pPr>
      <w:rPr>
        <w:rFonts w:ascii="Courier New" w:hAnsi="Courier New" w:cs="Courier New" w:hint="default"/>
      </w:rPr>
    </w:lvl>
    <w:lvl w:ilvl="2" w:tplc="04140005" w:tentative="1">
      <w:start w:val="1"/>
      <w:numFmt w:val="bullet"/>
      <w:lvlText w:val=""/>
      <w:lvlJc w:val="left"/>
      <w:pPr>
        <w:ind w:left="2203" w:hanging="360"/>
      </w:pPr>
      <w:rPr>
        <w:rFonts w:ascii="Wingdings" w:hAnsi="Wingdings" w:hint="default"/>
      </w:rPr>
    </w:lvl>
    <w:lvl w:ilvl="3" w:tplc="04140001" w:tentative="1">
      <w:start w:val="1"/>
      <w:numFmt w:val="bullet"/>
      <w:lvlText w:val=""/>
      <w:lvlJc w:val="left"/>
      <w:pPr>
        <w:ind w:left="2923" w:hanging="360"/>
      </w:pPr>
      <w:rPr>
        <w:rFonts w:ascii="Symbol" w:hAnsi="Symbol" w:hint="default"/>
      </w:rPr>
    </w:lvl>
    <w:lvl w:ilvl="4" w:tplc="04140003" w:tentative="1">
      <w:start w:val="1"/>
      <w:numFmt w:val="bullet"/>
      <w:lvlText w:val="o"/>
      <w:lvlJc w:val="left"/>
      <w:pPr>
        <w:ind w:left="3643" w:hanging="360"/>
      </w:pPr>
      <w:rPr>
        <w:rFonts w:ascii="Courier New" w:hAnsi="Courier New" w:cs="Courier New" w:hint="default"/>
      </w:rPr>
    </w:lvl>
    <w:lvl w:ilvl="5" w:tplc="04140005" w:tentative="1">
      <w:start w:val="1"/>
      <w:numFmt w:val="bullet"/>
      <w:lvlText w:val=""/>
      <w:lvlJc w:val="left"/>
      <w:pPr>
        <w:ind w:left="4363" w:hanging="360"/>
      </w:pPr>
      <w:rPr>
        <w:rFonts w:ascii="Wingdings" w:hAnsi="Wingdings" w:hint="default"/>
      </w:rPr>
    </w:lvl>
    <w:lvl w:ilvl="6" w:tplc="04140001" w:tentative="1">
      <w:start w:val="1"/>
      <w:numFmt w:val="bullet"/>
      <w:lvlText w:val=""/>
      <w:lvlJc w:val="left"/>
      <w:pPr>
        <w:ind w:left="5083" w:hanging="360"/>
      </w:pPr>
      <w:rPr>
        <w:rFonts w:ascii="Symbol" w:hAnsi="Symbol" w:hint="default"/>
      </w:rPr>
    </w:lvl>
    <w:lvl w:ilvl="7" w:tplc="04140003" w:tentative="1">
      <w:start w:val="1"/>
      <w:numFmt w:val="bullet"/>
      <w:lvlText w:val="o"/>
      <w:lvlJc w:val="left"/>
      <w:pPr>
        <w:ind w:left="5803" w:hanging="360"/>
      </w:pPr>
      <w:rPr>
        <w:rFonts w:ascii="Courier New" w:hAnsi="Courier New" w:cs="Courier New" w:hint="default"/>
      </w:rPr>
    </w:lvl>
    <w:lvl w:ilvl="8" w:tplc="04140005" w:tentative="1">
      <w:start w:val="1"/>
      <w:numFmt w:val="bullet"/>
      <w:lvlText w:val=""/>
      <w:lvlJc w:val="left"/>
      <w:pPr>
        <w:ind w:left="6523" w:hanging="360"/>
      </w:pPr>
      <w:rPr>
        <w:rFonts w:ascii="Wingdings" w:hAnsi="Wingdings" w:hint="default"/>
      </w:rPr>
    </w:lvl>
  </w:abstractNum>
  <w:abstractNum w:abstractNumId="1" w15:restartNumberingAfterBreak="0">
    <w:nsid w:val="139618B4"/>
    <w:multiLevelType w:val="hybridMultilevel"/>
    <w:tmpl w:val="D7D20B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F47FF2"/>
    <w:multiLevelType w:val="hybridMultilevel"/>
    <w:tmpl w:val="97FAEC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F805CF5"/>
    <w:multiLevelType w:val="hybridMultilevel"/>
    <w:tmpl w:val="C36211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259180D"/>
    <w:multiLevelType w:val="hybridMultilevel"/>
    <w:tmpl w:val="D7D20B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0B06B0"/>
    <w:multiLevelType w:val="hybridMultilevel"/>
    <w:tmpl w:val="7DEAF804"/>
    <w:lvl w:ilvl="0" w:tplc="8AB0E72E">
      <w:start w:val="1"/>
      <w:numFmt w:val="bullet"/>
      <w:lvlText w:val=""/>
      <w:lvlJc w:val="left"/>
      <w:pPr>
        <w:ind w:left="360" w:hanging="360"/>
      </w:pPr>
      <w:rPr>
        <w:rFonts w:ascii="Symbol" w:hAnsi="Symbol" w:hint="default"/>
        <w:spacing w:val="0"/>
        <w:kern w:val="16"/>
        <w:position w:val="0"/>
        <w:sz w:val="16"/>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activeWritingStyle w:appName="MSWord" w:lang="nb-NO" w:vendorID="64" w:dllVersion="131078" w:nlCheck="1" w:checkStyle="0"/>
  <w:activeWritingStyle w:appName="MSWord" w:lang="en-US" w:vendorID="64" w:dllVersion="131078" w:nlCheck="1" w:checkStyle="1"/>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C5"/>
    <w:rsid w:val="00017089"/>
    <w:rsid w:val="00020E1D"/>
    <w:rsid w:val="000634F3"/>
    <w:rsid w:val="00077DDA"/>
    <w:rsid w:val="00084D21"/>
    <w:rsid w:val="000858D4"/>
    <w:rsid w:val="00091246"/>
    <w:rsid w:val="00091540"/>
    <w:rsid w:val="000A006A"/>
    <w:rsid w:val="000A3A35"/>
    <w:rsid w:val="000B17B0"/>
    <w:rsid w:val="000B4483"/>
    <w:rsid w:val="000E7A62"/>
    <w:rsid w:val="000F3461"/>
    <w:rsid w:val="00104E95"/>
    <w:rsid w:val="0011237C"/>
    <w:rsid w:val="0011536A"/>
    <w:rsid w:val="00135010"/>
    <w:rsid w:val="0016185F"/>
    <w:rsid w:val="001632B4"/>
    <w:rsid w:val="00163D62"/>
    <w:rsid w:val="0019349E"/>
    <w:rsid w:val="001D6BEA"/>
    <w:rsid w:val="002107EA"/>
    <w:rsid w:val="00216DA0"/>
    <w:rsid w:val="0024074A"/>
    <w:rsid w:val="00251CD7"/>
    <w:rsid w:val="002B1499"/>
    <w:rsid w:val="002B47FF"/>
    <w:rsid w:val="002B62FF"/>
    <w:rsid w:val="002D08D0"/>
    <w:rsid w:val="00300806"/>
    <w:rsid w:val="00320568"/>
    <w:rsid w:val="003312B2"/>
    <w:rsid w:val="00354971"/>
    <w:rsid w:val="00367351"/>
    <w:rsid w:val="00372258"/>
    <w:rsid w:val="00372AF8"/>
    <w:rsid w:val="00397A07"/>
    <w:rsid w:val="00397FFB"/>
    <w:rsid w:val="003A0EF1"/>
    <w:rsid w:val="003E0FA6"/>
    <w:rsid w:val="00406B74"/>
    <w:rsid w:val="0041536C"/>
    <w:rsid w:val="00415D48"/>
    <w:rsid w:val="0043532C"/>
    <w:rsid w:val="0044562C"/>
    <w:rsid w:val="0045415B"/>
    <w:rsid w:val="00457B65"/>
    <w:rsid w:val="0047604B"/>
    <w:rsid w:val="004B45F9"/>
    <w:rsid w:val="004C05CD"/>
    <w:rsid w:val="004C1508"/>
    <w:rsid w:val="004C1B93"/>
    <w:rsid w:val="004C21E8"/>
    <w:rsid w:val="004C2520"/>
    <w:rsid w:val="004E571D"/>
    <w:rsid w:val="004F084C"/>
    <w:rsid w:val="00520468"/>
    <w:rsid w:val="00542E51"/>
    <w:rsid w:val="00567459"/>
    <w:rsid w:val="00584372"/>
    <w:rsid w:val="005973A8"/>
    <w:rsid w:val="005C1B65"/>
    <w:rsid w:val="005C2D85"/>
    <w:rsid w:val="005D2215"/>
    <w:rsid w:val="00611E86"/>
    <w:rsid w:val="00613F0E"/>
    <w:rsid w:val="006404AD"/>
    <w:rsid w:val="00643443"/>
    <w:rsid w:val="00675104"/>
    <w:rsid w:val="00676D15"/>
    <w:rsid w:val="006A428E"/>
    <w:rsid w:val="006A57C3"/>
    <w:rsid w:val="006A6290"/>
    <w:rsid w:val="006B21B4"/>
    <w:rsid w:val="006B5970"/>
    <w:rsid w:val="006B7B65"/>
    <w:rsid w:val="006D4C37"/>
    <w:rsid w:val="00716564"/>
    <w:rsid w:val="007238D0"/>
    <w:rsid w:val="00734406"/>
    <w:rsid w:val="0074468C"/>
    <w:rsid w:val="007500F3"/>
    <w:rsid w:val="00755B17"/>
    <w:rsid w:val="0076180D"/>
    <w:rsid w:val="00781DDD"/>
    <w:rsid w:val="00785662"/>
    <w:rsid w:val="007C6AC5"/>
    <w:rsid w:val="007D198D"/>
    <w:rsid w:val="007D4D85"/>
    <w:rsid w:val="007F006C"/>
    <w:rsid w:val="00812936"/>
    <w:rsid w:val="008403CC"/>
    <w:rsid w:val="00843067"/>
    <w:rsid w:val="008806E8"/>
    <w:rsid w:val="00891902"/>
    <w:rsid w:val="008B06F9"/>
    <w:rsid w:val="008D250B"/>
    <w:rsid w:val="008D4684"/>
    <w:rsid w:val="008D7A87"/>
    <w:rsid w:val="008E1C86"/>
    <w:rsid w:val="008F1456"/>
    <w:rsid w:val="0090405B"/>
    <w:rsid w:val="009273A5"/>
    <w:rsid w:val="009274D2"/>
    <w:rsid w:val="0095626E"/>
    <w:rsid w:val="00963916"/>
    <w:rsid w:val="00974ECD"/>
    <w:rsid w:val="009B2AA2"/>
    <w:rsid w:val="009B3964"/>
    <w:rsid w:val="009D15E7"/>
    <w:rsid w:val="009D3EE0"/>
    <w:rsid w:val="00A02D13"/>
    <w:rsid w:val="00A25FA9"/>
    <w:rsid w:val="00A27F82"/>
    <w:rsid w:val="00A459D2"/>
    <w:rsid w:val="00A52965"/>
    <w:rsid w:val="00A65BB4"/>
    <w:rsid w:val="00A8502D"/>
    <w:rsid w:val="00AB6DED"/>
    <w:rsid w:val="00B10875"/>
    <w:rsid w:val="00B109EE"/>
    <w:rsid w:val="00B143A2"/>
    <w:rsid w:val="00B41234"/>
    <w:rsid w:val="00B419BB"/>
    <w:rsid w:val="00B52708"/>
    <w:rsid w:val="00B773D9"/>
    <w:rsid w:val="00B8758B"/>
    <w:rsid w:val="00B91FB7"/>
    <w:rsid w:val="00B97428"/>
    <w:rsid w:val="00BA221E"/>
    <w:rsid w:val="00BB0CDB"/>
    <w:rsid w:val="00BB494A"/>
    <w:rsid w:val="00BB5D61"/>
    <w:rsid w:val="00BD0FCD"/>
    <w:rsid w:val="00C03D9F"/>
    <w:rsid w:val="00C24FE6"/>
    <w:rsid w:val="00C33E19"/>
    <w:rsid w:val="00C44923"/>
    <w:rsid w:val="00C91580"/>
    <w:rsid w:val="00C95499"/>
    <w:rsid w:val="00C97B04"/>
    <w:rsid w:val="00CC46C8"/>
    <w:rsid w:val="00CC7083"/>
    <w:rsid w:val="00CF4FD0"/>
    <w:rsid w:val="00D01288"/>
    <w:rsid w:val="00D049D0"/>
    <w:rsid w:val="00D13341"/>
    <w:rsid w:val="00D20E0B"/>
    <w:rsid w:val="00D47FC5"/>
    <w:rsid w:val="00D51F2B"/>
    <w:rsid w:val="00D64F5A"/>
    <w:rsid w:val="00D765FC"/>
    <w:rsid w:val="00D87F74"/>
    <w:rsid w:val="00D910B8"/>
    <w:rsid w:val="00D973F8"/>
    <w:rsid w:val="00DA5C23"/>
    <w:rsid w:val="00DD081E"/>
    <w:rsid w:val="00DD787F"/>
    <w:rsid w:val="00DF69DB"/>
    <w:rsid w:val="00E14A48"/>
    <w:rsid w:val="00E1694E"/>
    <w:rsid w:val="00E26980"/>
    <w:rsid w:val="00E73A44"/>
    <w:rsid w:val="00E953FE"/>
    <w:rsid w:val="00EB4900"/>
    <w:rsid w:val="00EC3E1D"/>
    <w:rsid w:val="00ED0A1D"/>
    <w:rsid w:val="00EF3E15"/>
    <w:rsid w:val="00F15448"/>
    <w:rsid w:val="00F84DBC"/>
    <w:rsid w:val="00FA412D"/>
    <w:rsid w:val="00FB3D12"/>
    <w:rsid w:val="00FE257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88"/>
    <w:pPr>
      <w:widowControl w:val="0"/>
      <w:autoSpaceDE w:val="0"/>
      <w:autoSpaceDN w:val="0"/>
      <w:adjustRightInd w:val="0"/>
    </w:pPr>
    <w:rPr>
      <w:sz w:val="24"/>
      <w:szCs w:val="24"/>
      <w:lang w:val="en-US"/>
    </w:rPr>
  </w:style>
  <w:style w:type="paragraph" w:styleId="Overskrift1">
    <w:name w:val="heading 1"/>
    <w:basedOn w:val="Normal"/>
    <w:next w:val="Normal"/>
    <w:link w:val="Overskrift1Tegn"/>
    <w:qFormat/>
    <w:rsid w:val="00EB4900"/>
    <w:pPr>
      <w:keepNext/>
      <w:widowControl/>
      <w:autoSpaceDE/>
      <w:autoSpaceDN/>
      <w:adjustRightInd/>
      <w:outlineLvl w:val="0"/>
    </w:pPr>
    <w:rPr>
      <w:b/>
      <w:szCs w:val="20"/>
      <w:lang w:val="nb-NO"/>
    </w:rPr>
  </w:style>
  <w:style w:type="paragraph" w:styleId="Overskrift2">
    <w:name w:val="heading 2"/>
    <w:basedOn w:val="Normal"/>
    <w:next w:val="Normal"/>
    <w:link w:val="Overskrift2Tegn"/>
    <w:qFormat/>
    <w:rsid w:val="00FB3D12"/>
    <w:pPr>
      <w:keepNext/>
      <w:widowControl/>
      <w:autoSpaceDE/>
      <w:autoSpaceDN/>
      <w:adjustRightInd/>
      <w:spacing w:before="240" w:after="120"/>
      <w:outlineLvl w:val="1"/>
    </w:pPr>
    <w:rPr>
      <w:rFonts w:cs="Arial"/>
      <w:b/>
      <w:bCs/>
      <w:iCs/>
      <w:szCs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rsid w:val="00D01288"/>
  </w:style>
  <w:style w:type="paragraph" w:styleId="Topptekst">
    <w:name w:val="header"/>
    <w:basedOn w:val="Normal"/>
    <w:link w:val="TopptekstTegn"/>
    <w:uiPriority w:val="99"/>
    <w:rsid w:val="00D01288"/>
    <w:pPr>
      <w:tabs>
        <w:tab w:val="center" w:pos="4536"/>
        <w:tab w:val="right" w:pos="9072"/>
      </w:tabs>
    </w:pPr>
  </w:style>
  <w:style w:type="paragraph" w:styleId="Bunntekst">
    <w:name w:val="footer"/>
    <w:basedOn w:val="Normal"/>
    <w:semiHidden/>
    <w:rsid w:val="00D01288"/>
    <w:pPr>
      <w:tabs>
        <w:tab w:val="center" w:pos="4536"/>
        <w:tab w:val="right" w:pos="9072"/>
      </w:tabs>
    </w:pPr>
  </w:style>
  <w:style w:type="character" w:customStyle="1" w:styleId="Overskrift1Tegn">
    <w:name w:val="Overskrift 1 Tegn"/>
    <w:basedOn w:val="Standardskriftforavsnitt"/>
    <w:link w:val="Overskrift1"/>
    <w:rsid w:val="00EB4900"/>
    <w:rPr>
      <w:b/>
      <w:sz w:val="24"/>
    </w:rPr>
  </w:style>
  <w:style w:type="paragraph" w:styleId="Brdtekst">
    <w:name w:val="Body Text"/>
    <w:basedOn w:val="Normal"/>
    <w:link w:val="BrdtekstTegn"/>
    <w:semiHidden/>
    <w:rsid w:val="005C2D85"/>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Pr>
      <w:lang w:val="nb-NO"/>
    </w:rPr>
  </w:style>
  <w:style w:type="character" w:customStyle="1" w:styleId="BrdtekstTegn">
    <w:name w:val="Brødtekst Tegn"/>
    <w:basedOn w:val="Standardskriftforavsnitt"/>
    <w:link w:val="Brdtekst"/>
    <w:semiHidden/>
    <w:rsid w:val="005C2D85"/>
    <w:rPr>
      <w:sz w:val="24"/>
      <w:szCs w:val="24"/>
    </w:rPr>
  </w:style>
  <w:style w:type="character" w:customStyle="1" w:styleId="TopptekstTegn">
    <w:name w:val="Topptekst Tegn"/>
    <w:basedOn w:val="Standardskriftforavsnitt"/>
    <w:link w:val="Topptekst"/>
    <w:uiPriority w:val="99"/>
    <w:rsid w:val="00DA5C23"/>
    <w:rPr>
      <w:sz w:val="24"/>
      <w:szCs w:val="24"/>
      <w:lang w:val="en-US"/>
    </w:rPr>
  </w:style>
  <w:style w:type="paragraph" w:styleId="Bobletekst">
    <w:name w:val="Balloon Text"/>
    <w:basedOn w:val="Normal"/>
    <w:link w:val="BobletekstTegn"/>
    <w:uiPriority w:val="99"/>
    <w:semiHidden/>
    <w:unhideWhenUsed/>
    <w:rsid w:val="00812936"/>
    <w:rPr>
      <w:rFonts w:ascii="Tahoma" w:hAnsi="Tahoma" w:cs="Tahoma"/>
      <w:sz w:val="16"/>
      <w:szCs w:val="16"/>
    </w:rPr>
  </w:style>
  <w:style w:type="character" w:customStyle="1" w:styleId="BobletekstTegn">
    <w:name w:val="Bobletekst Tegn"/>
    <w:basedOn w:val="Standardskriftforavsnitt"/>
    <w:link w:val="Bobletekst"/>
    <w:uiPriority w:val="99"/>
    <w:semiHidden/>
    <w:rsid w:val="00812936"/>
    <w:rPr>
      <w:rFonts w:ascii="Tahoma" w:hAnsi="Tahoma" w:cs="Tahoma"/>
      <w:sz w:val="16"/>
      <w:szCs w:val="16"/>
      <w:lang w:val="en-US"/>
    </w:rPr>
  </w:style>
  <w:style w:type="character" w:styleId="Plassholdertekst">
    <w:name w:val="Placeholder Text"/>
    <w:basedOn w:val="Standardskriftforavsnitt"/>
    <w:uiPriority w:val="99"/>
    <w:semiHidden/>
    <w:rsid w:val="00812936"/>
    <w:rPr>
      <w:color w:val="808080"/>
    </w:rPr>
  </w:style>
  <w:style w:type="character" w:styleId="Merknadsreferanse">
    <w:name w:val="annotation reference"/>
    <w:basedOn w:val="Standardskriftforavsnitt"/>
    <w:uiPriority w:val="99"/>
    <w:semiHidden/>
    <w:unhideWhenUsed/>
    <w:rsid w:val="00675104"/>
    <w:rPr>
      <w:sz w:val="16"/>
      <w:szCs w:val="16"/>
    </w:rPr>
  </w:style>
  <w:style w:type="paragraph" w:styleId="Merknadstekst">
    <w:name w:val="annotation text"/>
    <w:basedOn w:val="Normal"/>
    <w:link w:val="MerknadstekstTegn"/>
    <w:uiPriority w:val="99"/>
    <w:semiHidden/>
    <w:unhideWhenUsed/>
    <w:rsid w:val="00675104"/>
    <w:rPr>
      <w:sz w:val="20"/>
      <w:szCs w:val="20"/>
    </w:rPr>
  </w:style>
  <w:style w:type="character" w:customStyle="1" w:styleId="MerknadstekstTegn">
    <w:name w:val="Merknadstekst Tegn"/>
    <w:basedOn w:val="Standardskriftforavsnitt"/>
    <w:link w:val="Merknadstekst"/>
    <w:uiPriority w:val="99"/>
    <w:semiHidden/>
    <w:rsid w:val="00675104"/>
    <w:rPr>
      <w:lang w:val="en-US"/>
    </w:rPr>
  </w:style>
  <w:style w:type="paragraph" w:styleId="Kommentaremne">
    <w:name w:val="annotation subject"/>
    <w:basedOn w:val="Merknadstekst"/>
    <w:next w:val="Merknadstekst"/>
    <w:link w:val="KommentaremneTegn"/>
    <w:uiPriority w:val="99"/>
    <w:semiHidden/>
    <w:unhideWhenUsed/>
    <w:rsid w:val="00675104"/>
    <w:rPr>
      <w:b/>
      <w:bCs/>
    </w:rPr>
  </w:style>
  <w:style w:type="character" w:customStyle="1" w:styleId="KommentaremneTegn">
    <w:name w:val="Kommentaremne Tegn"/>
    <w:basedOn w:val="MerknadstekstTegn"/>
    <w:link w:val="Kommentaremne"/>
    <w:uiPriority w:val="99"/>
    <w:semiHidden/>
    <w:rsid w:val="00675104"/>
    <w:rPr>
      <w:b/>
      <w:bCs/>
      <w:lang w:val="en-US"/>
    </w:rPr>
  </w:style>
  <w:style w:type="paragraph" w:styleId="Ingenmellomrom">
    <w:name w:val="No Spacing"/>
    <w:uiPriority w:val="1"/>
    <w:qFormat/>
    <w:rsid w:val="006B21B4"/>
    <w:rPr>
      <w:rFonts w:asciiTheme="minorHAnsi" w:eastAsiaTheme="minorHAnsi" w:hAnsiTheme="minorHAnsi" w:cstheme="minorBidi"/>
      <w:sz w:val="22"/>
      <w:szCs w:val="22"/>
      <w:lang w:eastAsia="en-US"/>
    </w:rPr>
  </w:style>
  <w:style w:type="paragraph" w:customStyle="1" w:styleId="Default">
    <w:name w:val="Default"/>
    <w:rsid w:val="00FB3D12"/>
    <w:pPr>
      <w:autoSpaceDE w:val="0"/>
      <w:autoSpaceDN w:val="0"/>
      <w:adjustRightInd w:val="0"/>
    </w:pPr>
    <w:rPr>
      <w:rFonts w:ascii="Calibri" w:eastAsiaTheme="minorHAnsi" w:hAnsi="Calibri" w:cs="Calibri"/>
      <w:color w:val="000000"/>
      <w:sz w:val="24"/>
      <w:szCs w:val="24"/>
      <w:lang w:eastAsia="en-US"/>
    </w:rPr>
  </w:style>
  <w:style w:type="character" w:customStyle="1" w:styleId="Overskrift2Tegn">
    <w:name w:val="Overskrift 2 Tegn"/>
    <w:basedOn w:val="Standardskriftforavsnitt"/>
    <w:link w:val="Overskrift2"/>
    <w:rsid w:val="00FB3D12"/>
    <w:rPr>
      <w:rFonts w:cs="Arial"/>
      <w:b/>
      <w:bCs/>
      <w:iCs/>
      <w:sz w:val="24"/>
      <w:szCs w:val="28"/>
    </w:rPr>
  </w:style>
  <w:style w:type="table" w:styleId="Tabellrutenett">
    <w:name w:val="Table Grid"/>
    <w:basedOn w:val="Vanligtabell"/>
    <w:rsid w:val="00FB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ft12">
    <w:name w:val="Luft 12"/>
    <w:basedOn w:val="Normal"/>
    <w:next w:val="Normal"/>
    <w:rsid w:val="00FB3D12"/>
    <w:pPr>
      <w:widowControl/>
      <w:autoSpaceDE/>
      <w:autoSpaceDN/>
      <w:adjustRightInd/>
      <w:jc w:val="both"/>
    </w:pPr>
    <w:rPr>
      <w:color w:val="C0C0C0"/>
      <w:lang w:val="nb-NO"/>
    </w:rPr>
  </w:style>
  <w:style w:type="paragraph" w:customStyle="1" w:styleId="Luft36">
    <w:name w:val="Luft 36"/>
    <w:basedOn w:val="Luft12"/>
    <w:next w:val="Normal"/>
    <w:rsid w:val="00FB3D12"/>
    <w:pPr>
      <w:spacing w:before="480"/>
    </w:pPr>
  </w:style>
  <w:style w:type="paragraph" w:customStyle="1" w:styleId="Uoff">
    <w:name w:val="Uoff"/>
    <w:basedOn w:val="Normal"/>
    <w:rsid w:val="00FB3D12"/>
    <w:pPr>
      <w:widowControl/>
      <w:autoSpaceDE/>
      <w:autoSpaceDN/>
      <w:adjustRightInd/>
      <w:spacing w:before="60"/>
      <w:jc w:val="right"/>
    </w:pPr>
    <w:rPr>
      <w:b/>
      <w:lang w:val="nb-NO"/>
    </w:rPr>
  </w:style>
  <w:style w:type="character" w:styleId="Hyperkobling">
    <w:name w:val="Hyperlink"/>
    <w:basedOn w:val="Standardskriftforavsnitt"/>
    <w:rsid w:val="00FB3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allerietvedhavet.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nsyn.aure.kommune.no/Dmb/DmbMeetingDetail?meetingId=853"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re-eb.public360online.com:443/biz/v2-pbr/docprod/templates/aure%20kommune%20ebyggesak%20-%20saksframlegg%20politisk%20vedta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9ABBAA5BD4243BD8725C65AA24BCD"/>
        <w:category>
          <w:name w:val="General"/>
          <w:gallery w:val="placeholder"/>
        </w:category>
        <w:types>
          <w:type w:val="bbPlcHdr"/>
        </w:types>
        <w:behaviors>
          <w:behavior w:val="content"/>
        </w:behaviors>
        <w:guid w:val="{E667CA3C-B847-4D5D-B37E-85C802E6E5B2}"/>
      </w:docPartPr>
      <w:docPartBody>
        <w:p w:rsidR="009661D5" w:rsidRDefault="0027588D">
          <w:pPr>
            <w:pStyle w:val="99A9ABBAA5BD4243BD8725C65AA24BCD"/>
          </w:pPr>
          <w:r w:rsidRPr="00787F22">
            <w:rPr>
              <w:rStyle w:val="Plassholdertekst"/>
            </w:rPr>
            <w:t>Click or tap here to enter text.</w:t>
          </w:r>
        </w:p>
      </w:docPartBody>
    </w:docPart>
    <w:docPart>
      <w:docPartPr>
        <w:name w:val="8C2AA23DC7314BDA8605B12344BDE73A"/>
        <w:category>
          <w:name w:val="General"/>
          <w:gallery w:val="placeholder"/>
        </w:category>
        <w:types>
          <w:type w:val="bbPlcHdr"/>
        </w:types>
        <w:behaviors>
          <w:behavior w:val="content"/>
        </w:behaviors>
        <w:guid w:val="{6DA518A1-BCEC-4ED6-B14D-19F6F015610D}"/>
      </w:docPartPr>
      <w:docPartBody>
        <w:p w:rsidR="009661D5" w:rsidRDefault="0027588D">
          <w:pPr>
            <w:pStyle w:val="8C2AA23DC7314BDA8605B12344BDE73A"/>
          </w:pPr>
          <w:r w:rsidRPr="00787F22">
            <w:rPr>
              <w:rStyle w:val="Plassholdertekst"/>
            </w:rPr>
            <w:t>Click or tap here to enter text.</w:t>
          </w:r>
        </w:p>
      </w:docPartBody>
    </w:docPart>
    <w:docPart>
      <w:docPartPr>
        <w:name w:val="EE18A80432004AFA8DEA30FFAE4B76FC"/>
        <w:category>
          <w:name w:val="General"/>
          <w:gallery w:val="placeholder"/>
        </w:category>
        <w:types>
          <w:type w:val="bbPlcHdr"/>
        </w:types>
        <w:behaviors>
          <w:behavior w:val="content"/>
        </w:behaviors>
        <w:guid w:val="{AE97ADA3-4BDD-4BF8-8636-43201649F6AB}"/>
      </w:docPartPr>
      <w:docPartBody>
        <w:p w:rsidR="009661D5" w:rsidRDefault="0027588D">
          <w:pPr>
            <w:pStyle w:val="EE18A80432004AFA8DEA30FFAE4B76FC"/>
          </w:pPr>
          <w:r w:rsidRPr="00787F22">
            <w:rPr>
              <w:rStyle w:val="Plassholdertekst"/>
            </w:rPr>
            <w:t>Click or tap to enter a date.</w:t>
          </w:r>
        </w:p>
      </w:docPartBody>
    </w:docPart>
    <w:docPart>
      <w:docPartPr>
        <w:name w:val="BF52E8F5C7F440CAAF8E7F10D7C2866C"/>
        <w:category>
          <w:name w:val="General"/>
          <w:gallery w:val="placeholder"/>
        </w:category>
        <w:types>
          <w:type w:val="bbPlcHdr"/>
        </w:types>
        <w:behaviors>
          <w:behavior w:val="content"/>
        </w:behaviors>
        <w:guid w:val="{529D9308-C442-4E35-BFE5-72BD660523C2}"/>
      </w:docPartPr>
      <w:docPartBody>
        <w:p w:rsidR="009661D5" w:rsidRDefault="0027588D">
          <w:pPr>
            <w:pStyle w:val="BF52E8F5C7F440CAAF8E7F10D7C2866C"/>
          </w:pPr>
          <w:r w:rsidRPr="00787F22">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8D"/>
    <w:rsid w:val="0027588D"/>
    <w:rsid w:val="009661D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99A9ABBAA5BD4243BD8725C65AA24BCD">
    <w:name w:val="99A9ABBAA5BD4243BD8725C65AA24BCD"/>
  </w:style>
  <w:style w:type="paragraph" w:customStyle="1" w:styleId="8C2AA23DC7314BDA8605B12344BDE73A">
    <w:name w:val="8C2AA23DC7314BDA8605B12344BDE73A"/>
  </w:style>
  <w:style w:type="paragraph" w:customStyle="1" w:styleId="7F72E6BE5FB44A1BA58A70D2A218E95E">
    <w:name w:val="7F72E6BE5FB44A1BA58A70D2A218E95E"/>
  </w:style>
  <w:style w:type="paragraph" w:customStyle="1" w:styleId="B53FC12662C8462D9A5C72E908D9D653">
    <w:name w:val="B53FC12662C8462D9A5C72E908D9D653"/>
  </w:style>
  <w:style w:type="paragraph" w:customStyle="1" w:styleId="EA753A45E883445EA6DBA98967C3235C">
    <w:name w:val="EA753A45E883445EA6DBA98967C3235C"/>
  </w:style>
  <w:style w:type="paragraph" w:customStyle="1" w:styleId="5DBD7E39D8F84AAFA58B568D4EEB47B0">
    <w:name w:val="5DBD7E39D8F84AAFA58B568D4EEB47B0"/>
  </w:style>
  <w:style w:type="paragraph" w:customStyle="1" w:styleId="C52AB7ADC6EF49F2AFD523561E142104">
    <w:name w:val="C52AB7ADC6EF49F2AFD523561E142104"/>
  </w:style>
  <w:style w:type="paragraph" w:customStyle="1" w:styleId="E7C39825812F46C9BCBE5CE61D4D9BC2">
    <w:name w:val="E7C39825812F46C9BCBE5CE61D4D9BC2"/>
  </w:style>
  <w:style w:type="paragraph" w:customStyle="1" w:styleId="A8F858E2FE4A41B4B84050DA4D66BCAC">
    <w:name w:val="A8F858E2FE4A41B4B84050DA4D66BCAC"/>
  </w:style>
  <w:style w:type="paragraph" w:customStyle="1" w:styleId="AB002A5B58D04D8C876D4B93B058A654">
    <w:name w:val="AB002A5B58D04D8C876D4B93B058A654"/>
  </w:style>
  <w:style w:type="paragraph" w:customStyle="1" w:styleId="EE18A80432004AFA8DEA30FFAE4B76FC">
    <w:name w:val="EE18A80432004AFA8DEA30FFAE4B76FC"/>
  </w:style>
  <w:style w:type="paragraph" w:customStyle="1" w:styleId="BF52E8F5C7F440CAAF8E7F10D7C2866C">
    <w:name w:val="BF52E8F5C7F440CAAF8E7F10D7C2866C"/>
  </w:style>
  <w:style w:type="paragraph" w:customStyle="1" w:styleId="0C3771F57F714B238DD0539C25325FD1">
    <w:name w:val="0C3771F57F714B238DD0539C25325FD1"/>
  </w:style>
  <w:style w:type="paragraph" w:customStyle="1" w:styleId="0E91384DF6724E61BB076935667742FD">
    <w:name w:val="0E91384DF6724E61BB076935667742FD"/>
  </w:style>
  <w:style w:type="paragraph" w:customStyle="1" w:styleId="57AB0667D555475DB5A5A4A48F86B7E7">
    <w:name w:val="57AB0667D555475DB5A5A4A48F86B7E7"/>
  </w:style>
  <w:style w:type="paragraph" w:customStyle="1" w:styleId="2BF488D535A7441A9C025A3A1EB4F5D6">
    <w:name w:val="2BF488D535A7441A9C025A3A1EB4F5D6"/>
  </w:style>
  <w:style w:type="paragraph" w:customStyle="1" w:styleId="469E60AE40204263A70318FA59D27226">
    <w:name w:val="469E60AE40204263A70318FA59D27226"/>
  </w:style>
  <w:style w:type="paragraph" w:customStyle="1" w:styleId="29D26C8FDBE5461388B9943A5AB15AC6">
    <w:name w:val="29D26C8FDBE5461388B9943A5AB1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00232" gbs:entity="Document" gbs:templateDesignerVersion="3.1 F">
  <gbs:Title gbs:loadFromGrowBusiness="OnEdit" gbs:saveInGrowBusiness="True" gbs:connected="true" gbs:recno="" gbs:entity="" gbs:datatype="string" gbs:key="10000" gbs:removeContentControl="0">1.gangsbehandling regulerinsgplan Borvika småbåtanlegg</gbs:Title>
  <gbs:ToCase.Name gbs:loadFromGrowBusiness="OnProduce" gbs:saveInGrowBusiness="False" gbs:connected="true" gbs:recno="" gbs:entity="" gbs:datatype="string" gbs:key="10001">PLAN-19/00009</gbs:ToCase.Name>
  <gbs:ToCase.Name gbs:loadFromGrowBusiness="OnProduce" gbs:saveInGrowBusiness="False" gbs:connected="true" gbs:recno="" gbs:entity="" gbs:datatype="string" gbs:key="10002">PLAN-19/00009</gbs:ToCase.Name>
  <gbs:DocumentDate gbs:loadFromGrowBusiness="OnProduce" gbs:saveInGrowBusiness="False" gbs:connected="true" gbs:recno="" gbs:entity="" gbs:datatype="date" gbs:key="10003">2019-06-19T00:00:00</gbs:DocumentDate>
  <gbs:ToCase.OurRef.Name gbs:loadFromGrowBusiness="OnProduce" gbs:saveInGrowBusiness="False" gbs:connected="true" gbs:recno="" gbs:entity="" gbs:datatype="string" gbs:key="10004">Dag-Bjørn Aundal</gbs:ToCase.OurRef.Name>
  <gbs:ToCase.OurRef.Title gbs:loadFromGrowBusiness="OnProduce" gbs:saveInGrowBusiness="False" gbs:connected="true" gbs:recno="" gbs:entity="" gbs:datatype="string" gbs:key="10005">Ingeniør</gbs:ToCase.OurRef.Title>
  <gbs:ToCase.Name gbs:loadFromGrowBusiness="OnProduce" gbs:saveInGrowBusiness="False" gbs:connected="true" gbs:recno="" gbs:entity="" gbs:datatype="string" gbs:key="10006">PLAN-19/00009</gbs:ToCase.Nam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F08C211608ED4EB165555BC638F1F8" ma:contentTypeVersion="2" ma:contentTypeDescription="Create a new document." ma:contentTypeScope="" ma:versionID="abe9e5e275d08a8244077014b53775aa">
  <xsd:schema xmlns:xsd="http://www.w3.org/2001/XMLSchema" xmlns:xs="http://www.w3.org/2001/XMLSchema" xmlns:p="http://schemas.microsoft.com/office/2006/metadata/properties" xmlns:ns2="527b573f-cbce-48f5-b1ad-639671995e01" targetNamespace="http://schemas.microsoft.com/office/2006/metadata/properties" ma:root="true" ma:fieldsID="8a9047b5e3bde479a24afc2b5d8aa635" ns2:_="">
    <xsd:import namespace="527b573f-cbce-48f5-b1ad-639671995e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573f-cbce-48f5-b1ad-639671995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FCD6-765D-40C1-96AA-D0B3A0D2310F}">
  <ds:schemaRefs>
    <ds:schemaRef ds:uri="http://www.software-innovation.no/growBusinessDocument"/>
  </ds:schemaRefs>
</ds:datastoreItem>
</file>

<file path=customXml/itemProps2.xml><?xml version="1.0" encoding="utf-8"?>
<ds:datastoreItem xmlns:ds="http://schemas.openxmlformats.org/officeDocument/2006/customXml" ds:itemID="{BCF4ABC4-96CB-46EB-B08D-C00F8C6F5CC1}">
  <ds:schemaRefs>
    <ds:schemaRef ds:uri="http://schemas.microsoft.com/sharepoint/v3/contenttype/forms"/>
  </ds:schemaRefs>
</ds:datastoreItem>
</file>

<file path=customXml/itemProps3.xml><?xml version="1.0" encoding="utf-8"?>
<ds:datastoreItem xmlns:ds="http://schemas.openxmlformats.org/officeDocument/2006/customXml" ds:itemID="{D357C020-13A5-4F56-AFF1-5C8A2C01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b573f-cbce-48f5-b1ad-639671995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CB69C-420E-4C53-8FE5-809B10B996DB}">
  <ds:schemaRefs>
    <ds:schemaRef ds:uri="http://schemas.microsoft.com/office/2006/documentManagement/types"/>
    <ds:schemaRef ds:uri="527b573f-cbce-48f5-b1ad-639671995e0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www.w3.org/XML/1998/namespace"/>
  </ds:schemaRefs>
</ds:datastoreItem>
</file>

<file path=customXml/itemProps5.xml><?xml version="1.0" encoding="utf-8"?>
<ds:datastoreItem xmlns:ds="http://schemas.openxmlformats.org/officeDocument/2006/customXml" ds:itemID="{C43F9899-71FD-4300-9484-9AC2D168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aure%20kommune%20ebyggesak%20-%20saksframlegg%20politisk%20vedtak</Template>
  <TotalTime>0</TotalTime>
  <Pages>8</Pages>
  <Words>1940</Words>
  <Characters>12285</Characters>
  <Application>Microsoft Office Word</Application>
  <DocSecurity>0</DocSecurity>
  <Lines>102</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2019-07-03T10:30:00Z</dcterms:created>
  <dcterms:modified xsi:type="dcterms:W3CDTF">2019-07-03T10:35:00Z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0x010100C8F08C211608ED4EB165555BC638F1F8</vt:lpwstr>
  </property>
  <property fmtid="{D5CDD505-2E9C-101B-9397-08002B2CF9AE}" pid="3" name="templateFilePath">
    <vt:lpwstr>c:\windows\system32\inetsrv\aure kommune ebyggesak - saksframlegg politisk vedtak.dotx</vt:lpwstr>
  </property>
  <property fmtid="{D5CDD505-2E9C-101B-9397-08002B2CF9AE}" pid="4" name="filePathOneNote">
    <vt:lpwstr>
    </vt:lpwstr>
  </property>
  <property fmtid="{D5CDD505-2E9C-101B-9397-08002B2CF9AE}" pid="5" name="comment">
    <vt:lpwstr>1.gangsbehandling
regulerinsgplan Borvika småbåtanlegg</vt:lpwstr>
  </property>
  <property fmtid="{D5CDD505-2E9C-101B-9397-08002B2CF9AE}" pid="6" name="sourceId">
    <vt:lpwstr>{0(8)}</vt:lpwstr>
  </property>
  <property fmtid="{D5CDD505-2E9C-101B-9397-08002B2CF9AE}" pid="7" name="module">
    <vt:lpwstr>{0(9)}</vt:lpwstr>
  </property>
  <property fmtid="{D5CDD505-2E9C-101B-9397-08002B2CF9AE}" pid="8" name="customParams">
    <vt:lpwstr>
    </vt:lpwstr>
  </property>
  <property fmtid="{D5CDD505-2E9C-101B-9397-08002B2CF9AE}" pid="9" name="server">
    <vt:lpwstr>aure-eb.public360online.com</vt:lpwstr>
  </property>
  <property fmtid="{D5CDD505-2E9C-101B-9397-08002B2CF9AE}" pid="10" name="externalUser">
    <vt:lpwstr>
    </vt:lpwstr>
  </property>
  <property fmtid="{D5CDD505-2E9C-101B-9397-08002B2CF9AE}" pid="11" name="option">
    <vt:lpwstr>true</vt:lpwstr>
  </property>
  <property fmtid="{D5CDD505-2E9C-101B-9397-08002B2CF9AE}" pid="12" name="sipTrackRevision">
    <vt:lpwstr>false</vt:lpwstr>
  </property>
  <property fmtid="{D5CDD505-2E9C-101B-9397-08002B2CF9AE}" pid="13" name="docId">
    <vt:lpwstr>200232</vt:lpwstr>
  </property>
  <property fmtid="{D5CDD505-2E9C-101B-9397-08002B2CF9AE}" pid="14" name="verId">
    <vt:lpwstr>200030</vt:lpwstr>
  </property>
  <property fmtid="{D5CDD505-2E9C-101B-9397-08002B2CF9AE}" pid="15" name="templateId">
    <vt:lpwstr>99010</vt:lpwstr>
  </property>
  <property fmtid="{D5CDD505-2E9C-101B-9397-08002B2CF9AE}" pid="16" name="createdBy">
    <vt:lpwstr>Dag-Bjørn Aundal</vt:lpwstr>
  </property>
  <property fmtid="{D5CDD505-2E9C-101B-9397-08002B2CF9AE}" pid="17" name="modifiedBy">
    <vt:lpwstr>Dag-Bjørn Aundal</vt:lpwstr>
  </property>
  <property fmtid="{D5CDD505-2E9C-101B-9397-08002B2CF9AE}" pid="18" name="serverName">
    <vt:lpwstr>
    </vt:lpwstr>
  </property>
  <property fmtid="{D5CDD505-2E9C-101B-9397-08002B2CF9AE}" pid="19" name="protocol">
    <vt:lpwstr>
    </vt:lpwstr>
  </property>
  <property fmtid="{D5CDD505-2E9C-101B-9397-08002B2CF9AE}" pid="20" name="site">
    <vt:lpwstr>
    </vt:lpwstr>
  </property>
  <property fmtid="{D5CDD505-2E9C-101B-9397-08002B2CF9AE}" pid="21" name="fileId">
    <vt:lpwstr>200097</vt:lpwstr>
  </property>
  <property fmtid="{D5CDD505-2E9C-101B-9397-08002B2CF9AE}" pid="22" name="currentVerId">
    <vt:lpwstr>200030</vt:lpwstr>
  </property>
  <property fmtid="{D5CDD505-2E9C-101B-9397-08002B2CF9AE}" pid="23" name="fileName">
    <vt:lpwstr>PLAN-19_00009-1 1 200097_200030_0.DOCX</vt:lpwstr>
  </property>
  <property fmtid="{D5CDD505-2E9C-101B-9397-08002B2CF9AE}" pid="24" name="filePath">
    <vt:lpwstr>
    </vt:lpwstr>
  </property>
  <property fmtid="{D5CDD505-2E9C-101B-9397-08002B2CF9AE}" pid="25" name="Operation">
    <vt:lpwstr>CheckoutFile</vt:lpwstr>
  </property>
</Properties>
</file>